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67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8409"/>
      </w:tblGrid>
      <w:tr w:rsidR="00C14B5E" w:rsidRPr="0029196D" w:rsidTr="00F23468">
        <w:tc>
          <w:tcPr>
            <w:tcW w:w="3261" w:type="dxa"/>
          </w:tcPr>
          <w:p w:rsidR="00F23468" w:rsidRPr="00F23468" w:rsidRDefault="00C14B5E" w:rsidP="00AB3B8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2346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1323975"/>
                  <wp:effectExtent l="19050" t="0" r="9525" b="0"/>
                  <wp:docPr id="2" name="Рисунок 1" descr="https://encrypted-tbn3.gstatic.com/images?q=tbn:ANd9GcTJuc_IKPvrwh8L0TulDkBEurPOznVbJk6WJaTbCA8gxh3KiiGB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Juc_IKPvrwh8L0TulDkBEurPOznVbJk6WJaTbCA8gxh3KiiGB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B5E" w:rsidRPr="00F23468" w:rsidRDefault="00C14B5E" w:rsidP="00F23468">
            <w:pPr>
              <w:ind w:left="1735"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409" w:type="dxa"/>
          </w:tcPr>
          <w:p w:rsidR="00C14B5E" w:rsidRPr="00F23468" w:rsidRDefault="004E4A33" w:rsidP="00AB3B8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4A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72pt;height:53.15pt" fillcolor="#369" stroked="f">
                  <v:shadow on="t" color="#b2b2b2" opacity="52429f" offset="3pt"/>
                  <v:textpath style="font-family:&quot;Times New Roman&quot;;v-text-kern:t" trim="t" fitpath="t" string="ГРОМАДСЬКА ОРГАНІЗАЦІЯ &#10;&quot;АСОЦІАЦІЯ ЮРИСТІВ «ПРАВОЗАХИСТ»&#10;"/>
                </v:shape>
              </w:pict>
            </w:r>
            <w:r w:rsidR="00C14B5E" w:rsidRPr="00F234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ЄДРПОУ 39144466</w:t>
            </w:r>
          </w:p>
          <w:p w:rsidR="00C14B5E" w:rsidRPr="00F23468" w:rsidRDefault="00C14B5E" w:rsidP="00AB3B8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34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 Миколаїв Велика Морська, 45</w:t>
            </w:r>
          </w:p>
          <w:p w:rsidR="00A22782" w:rsidRPr="00F23468" w:rsidRDefault="00C14B5E" w:rsidP="00AB3B8F">
            <w:pPr>
              <w:ind w:firstLine="709"/>
              <w:jc w:val="center"/>
              <w:rPr>
                <w:b/>
                <w:lang w:val="uk-UA"/>
              </w:rPr>
            </w:pPr>
            <w:r w:rsidRPr="00F234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Тел. (067) 512-26-52, </w:t>
            </w:r>
            <w:r w:rsidRPr="00F234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234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F234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mail: </w:t>
            </w:r>
            <w:hyperlink r:id="rId7" w:history="1">
              <w:r w:rsidRPr="00F2346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alla_nikol@mail.ru</w:t>
              </w:r>
            </w:hyperlink>
          </w:p>
          <w:p w:rsidR="00AE0806" w:rsidRPr="00F23468" w:rsidRDefault="00AE0806" w:rsidP="00F23468">
            <w:pPr>
              <w:ind w:firstLine="70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F23468" w:rsidRDefault="00F23468" w:rsidP="00474B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23468" w:rsidRPr="00F23468" w:rsidRDefault="0029196D" w:rsidP="0029196D">
      <w:pPr>
        <w:tabs>
          <w:tab w:val="left" w:pos="531"/>
          <w:tab w:val="right" w:pos="10489"/>
        </w:tabs>
        <w:spacing w:after="0" w:line="240" w:lineRule="auto"/>
        <w:rPr>
          <w:b/>
          <w:sz w:val="24"/>
          <w:szCs w:val="24"/>
          <w:lang w:val="uk-UA"/>
        </w:rPr>
      </w:pPr>
      <w:r w:rsidRPr="0029196D">
        <w:rPr>
          <w:sz w:val="24"/>
          <w:szCs w:val="24"/>
          <w:lang w:val="uk-UA"/>
        </w:rPr>
        <w:tab/>
        <w:t>Вих.</w:t>
      </w:r>
      <w:r>
        <w:rPr>
          <w:sz w:val="24"/>
          <w:szCs w:val="24"/>
          <w:lang w:val="uk-UA"/>
        </w:rPr>
        <w:t xml:space="preserve"> № 13 від 05.01.17р. </w:t>
      </w:r>
      <w:r>
        <w:rPr>
          <w:b/>
          <w:sz w:val="24"/>
          <w:szCs w:val="24"/>
          <w:lang w:val="uk-UA"/>
        </w:rPr>
        <w:tab/>
      </w:r>
      <w:r w:rsidR="00F23468" w:rsidRPr="00F23468">
        <w:rPr>
          <w:b/>
          <w:sz w:val="24"/>
          <w:szCs w:val="24"/>
          <w:lang w:val="uk-UA"/>
        </w:rPr>
        <w:t>Миколаївському міському голові</w:t>
      </w:r>
    </w:p>
    <w:p w:rsidR="00F23468" w:rsidRPr="00F23468" w:rsidRDefault="00F23468" w:rsidP="00F23468">
      <w:pPr>
        <w:spacing w:after="0" w:line="240" w:lineRule="auto"/>
        <w:jc w:val="right"/>
        <w:rPr>
          <w:b/>
          <w:sz w:val="24"/>
          <w:szCs w:val="24"/>
          <w:lang w:val="uk-UA"/>
        </w:rPr>
      </w:pPr>
      <w:proofErr w:type="spellStart"/>
      <w:r w:rsidRPr="00F23468">
        <w:rPr>
          <w:b/>
          <w:sz w:val="24"/>
          <w:szCs w:val="24"/>
          <w:lang w:val="uk-UA"/>
        </w:rPr>
        <w:t>Сєнкевичу</w:t>
      </w:r>
      <w:proofErr w:type="spellEnd"/>
      <w:r w:rsidRPr="00F23468">
        <w:rPr>
          <w:b/>
          <w:sz w:val="24"/>
          <w:szCs w:val="24"/>
          <w:lang w:val="uk-UA"/>
        </w:rPr>
        <w:t xml:space="preserve"> О.Ф.</w:t>
      </w:r>
    </w:p>
    <w:p w:rsidR="00F23468" w:rsidRDefault="00F23468" w:rsidP="00F23468">
      <w:pPr>
        <w:jc w:val="center"/>
        <w:rPr>
          <w:b/>
          <w:sz w:val="24"/>
          <w:szCs w:val="24"/>
          <w:lang w:val="uk-UA"/>
        </w:rPr>
      </w:pPr>
    </w:p>
    <w:p w:rsidR="00F23468" w:rsidRDefault="00F23468" w:rsidP="00F234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23468" w:rsidRDefault="00F23468" w:rsidP="00F23468">
      <w:pPr>
        <w:spacing w:after="0" w:line="240" w:lineRule="auto"/>
        <w:ind w:firstLine="567"/>
        <w:contextualSpacing/>
        <w:jc w:val="center"/>
        <w:rPr>
          <w:b/>
          <w:sz w:val="24"/>
          <w:szCs w:val="24"/>
          <w:lang w:val="uk-UA"/>
        </w:rPr>
      </w:pPr>
      <w:r w:rsidRPr="00F23468">
        <w:rPr>
          <w:b/>
          <w:sz w:val="24"/>
          <w:szCs w:val="24"/>
          <w:lang w:val="uk-UA"/>
        </w:rPr>
        <w:t xml:space="preserve">Шановний </w:t>
      </w:r>
      <w:proofErr w:type="spellStart"/>
      <w:r w:rsidRPr="00F23468">
        <w:rPr>
          <w:b/>
          <w:sz w:val="24"/>
          <w:szCs w:val="24"/>
          <w:lang w:val="uk-UA"/>
        </w:rPr>
        <w:t>Олекасандр</w:t>
      </w:r>
      <w:r>
        <w:rPr>
          <w:b/>
          <w:sz w:val="24"/>
          <w:szCs w:val="24"/>
          <w:lang w:val="uk-UA"/>
        </w:rPr>
        <w:t>е</w:t>
      </w:r>
      <w:proofErr w:type="spellEnd"/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Фдоровичу</w:t>
      </w:r>
      <w:proofErr w:type="spellEnd"/>
      <w:r>
        <w:rPr>
          <w:b/>
          <w:sz w:val="24"/>
          <w:szCs w:val="24"/>
          <w:lang w:val="uk-UA"/>
        </w:rPr>
        <w:t>!</w:t>
      </w:r>
    </w:p>
    <w:p w:rsidR="00747377" w:rsidRDefault="00747377" w:rsidP="00F23468">
      <w:pPr>
        <w:spacing w:after="0" w:line="240" w:lineRule="auto"/>
        <w:ind w:firstLine="567"/>
        <w:contextualSpacing/>
        <w:jc w:val="center"/>
        <w:rPr>
          <w:b/>
          <w:sz w:val="24"/>
          <w:szCs w:val="24"/>
          <w:lang w:val="uk-UA"/>
        </w:rPr>
      </w:pPr>
    </w:p>
    <w:p w:rsidR="00445110" w:rsidRDefault="00747377" w:rsidP="000F7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47377">
        <w:rPr>
          <w:sz w:val="24"/>
          <w:szCs w:val="24"/>
          <w:lang w:val="uk-UA"/>
        </w:rPr>
        <w:t>На протязі</w:t>
      </w:r>
      <w:r>
        <w:rPr>
          <w:sz w:val="24"/>
          <w:szCs w:val="24"/>
          <w:lang w:val="uk-UA"/>
        </w:rPr>
        <w:t xml:space="preserve"> травня-листопада 2016року Громадська організація «Асоціація юристів «</w:t>
      </w:r>
      <w:proofErr w:type="spellStart"/>
      <w:r>
        <w:rPr>
          <w:sz w:val="24"/>
          <w:szCs w:val="24"/>
          <w:lang w:val="uk-UA"/>
        </w:rPr>
        <w:t>Правозахист</w:t>
      </w:r>
      <w:proofErr w:type="spellEnd"/>
      <w:r>
        <w:rPr>
          <w:sz w:val="24"/>
          <w:szCs w:val="24"/>
          <w:lang w:val="uk-UA"/>
        </w:rPr>
        <w:t>»</w:t>
      </w:r>
      <w:r w:rsidR="000F7000">
        <w:rPr>
          <w:sz w:val="24"/>
          <w:szCs w:val="24"/>
          <w:lang w:val="uk-UA"/>
        </w:rPr>
        <w:t xml:space="preserve"> проводила дослідження </w:t>
      </w:r>
      <w:r>
        <w:rPr>
          <w:sz w:val="24"/>
          <w:szCs w:val="24"/>
          <w:lang w:val="uk-UA"/>
        </w:rPr>
        <w:t xml:space="preserve"> в рамках проекту «Громадськість  </w:t>
      </w:r>
      <w:proofErr w:type="spellStart"/>
      <w:r>
        <w:rPr>
          <w:sz w:val="24"/>
          <w:szCs w:val="24"/>
          <w:lang w:val="uk-UA"/>
        </w:rPr>
        <w:t>м.Микола</w:t>
      </w:r>
      <w:r w:rsidR="00445110">
        <w:rPr>
          <w:sz w:val="24"/>
          <w:szCs w:val="24"/>
          <w:lang w:val="uk-UA"/>
        </w:rPr>
        <w:t>є</w:t>
      </w:r>
      <w:r>
        <w:rPr>
          <w:sz w:val="24"/>
          <w:szCs w:val="24"/>
          <w:lang w:val="uk-UA"/>
        </w:rPr>
        <w:t>ва</w:t>
      </w:r>
      <w:proofErr w:type="spellEnd"/>
      <w:r>
        <w:rPr>
          <w:sz w:val="24"/>
          <w:szCs w:val="24"/>
          <w:lang w:val="uk-UA"/>
        </w:rPr>
        <w:t xml:space="preserve"> за чесність і прозоріс</w:t>
      </w:r>
      <w:r w:rsidR="00445110">
        <w:rPr>
          <w:sz w:val="24"/>
          <w:szCs w:val="24"/>
          <w:lang w:val="uk-UA"/>
        </w:rPr>
        <w:t>т</w:t>
      </w:r>
      <w:r>
        <w:rPr>
          <w:sz w:val="24"/>
          <w:szCs w:val="24"/>
          <w:lang w:val="uk-UA"/>
        </w:rPr>
        <w:t xml:space="preserve">ь </w:t>
      </w:r>
      <w:r w:rsidR="00445110">
        <w:rPr>
          <w:sz w:val="24"/>
          <w:szCs w:val="24"/>
          <w:lang w:val="uk-UA"/>
        </w:rPr>
        <w:t>в</w:t>
      </w:r>
      <w:r w:rsidR="000F7000">
        <w:rPr>
          <w:sz w:val="24"/>
          <w:szCs w:val="24"/>
          <w:lang w:val="uk-UA"/>
        </w:rPr>
        <w:t xml:space="preserve"> </w:t>
      </w:r>
      <w:r w:rsidR="00445110">
        <w:rPr>
          <w:sz w:val="24"/>
          <w:szCs w:val="24"/>
          <w:lang w:val="uk-UA"/>
        </w:rPr>
        <w:t xml:space="preserve">земельних відносинах» . </w:t>
      </w:r>
      <w:r w:rsidR="00445110" w:rsidRPr="004451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Проект реалізується при підтримці Фонду розв</w:t>
      </w:r>
      <w:r w:rsidR="004451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445110" w:rsidRPr="004451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тку </w:t>
      </w:r>
      <w:proofErr w:type="spellStart"/>
      <w:r w:rsidR="00445110" w:rsidRPr="004451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м.Миколаєва</w:t>
      </w:r>
      <w:proofErr w:type="spellEnd"/>
      <w:r w:rsidR="00445110" w:rsidRPr="004451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рамках проекту «Місцеві бюджети під контроль громадськості» при підтримці </w:t>
      </w:r>
      <w:r w:rsidR="00445110" w:rsidRPr="004451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NED</w:t>
      </w:r>
      <w:r w:rsidR="004451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0F7000" w:rsidRDefault="000F7000" w:rsidP="000F7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В процесі роботи над проектом проведені дослідження</w:t>
      </w:r>
      <w:r w:rsidR="0047595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 xml:space="preserve"> дохідної частини бюджету в частині надходжень за користування землею,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 xml:space="preserve"> нормативно-правових актів Миколаївської міськради</w:t>
      </w:r>
      <w:r w:rsidR="0047595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, які регулюють земельні відносини, договори на користування землею під об’єктами нерухомості, стаціонарними та пересувними тимчасовими спорудами, інформацію фіскальної служби, тощо.</w:t>
      </w:r>
    </w:p>
    <w:p w:rsidR="00346A51" w:rsidRDefault="00346A51" w:rsidP="00346A51">
      <w:pPr>
        <w:spacing w:after="0" w:line="24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Метою дослідження  стали наступні питання:</w:t>
      </w:r>
    </w:p>
    <w:p w:rsidR="00475954" w:rsidRPr="00346A51" w:rsidRDefault="00346A51" w:rsidP="00346A51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="00475954" w:rsidRPr="00346A51">
        <w:rPr>
          <w:sz w:val="24"/>
          <w:szCs w:val="24"/>
          <w:lang w:val="uk-UA"/>
        </w:rPr>
        <w:t>Чи є прозорими і чіткими земельні відносини між бізнесом і владою?</w:t>
      </w:r>
    </w:p>
    <w:p w:rsidR="00346A51" w:rsidRDefault="00346A51" w:rsidP="00346A51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475954" w:rsidRPr="00346A51">
        <w:rPr>
          <w:sz w:val="24"/>
          <w:szCs w:val="24"/>
          <w:lang w:val="uk-UA"/>
        </w:rPr>
        <w:t>Якими повинні</w:t>
      </w:r>
      <w:r w:rsidR="00475954">
        <w:rPr>
          <w:b/>
          <w:sz w:val="24"/>
          <w:szCs w:val="24"/>
          <w:lang w:val="uk-UA"/>
        </w:rPr>
        <w:t xml:space="preserve"> </w:t>
      </w:r>
      <w:r w:rsidR="00475954" w:rsidRPr="00346A51">
        <w:rPr>
          <w:sz w:val="24"/>
          <w:szCs w:val="24"/>
          <w:lang w:val="uk-UA"/>
        </w:rPr>
        <w:t>бути  нормативно-правові акти по регулюванню земельних відносин?</w:t>
      </w:r>
    </w:p>
    <w:p w:rsidR="00475954" w:rsidRPr="00346A51" w:rsidRDefault="00346A51" w:rsidP="00346A51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3.Я</w:t>
      </w:r>
      <w:r w:rsidR="00475954" w:rsidRPr="00346A51">
        <w:rPr>
          <w:sz w:val="24"/>
          <w:szCs w:val="24"/>
          <w:lang w:val="uk-UA"/>
        </w:rPr>
        <w:t>к органи місцевого самоврядування  контролюють поступлення в бюджет  плати за землю?</w:t>
      </w:r>
    </w:p>
    <w:p w:rsidR="00475954" w:rsidRDefault="00346A51" w:rsidP="00346A51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</w:t>
      </w:r>
      <w:r w:rsidR="00475954" w:rsidRPr="00346A51">
        <w:rPr>
          <w:sz w:val="24"/>
          <w:szCs w:val="24"/>
          <w:lang w:val="uk-UA"/>
        </w:rPr>
        <w:t>Хто і що сприяє  недоотриманню бюджетом  коштів за користування землею?</w:t>
      </w:r>
    </w:p>
    <w:p w:rsidR="00ED65F6" w:rsidRDefault="00A363C6" w:rsidP="00474B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Ці т</w:t>
      </w:r>
      <w:r w:rsidR="00AD4881" w:rsidRPr="00AB3B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інші питання</w:t>
      </w:r>
      <w:r w:rsidR="00AB3B8F" w:rsidRPr="00AB3B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46A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обговорені на</w:t>
      </w:r>
      <w:r w:rsidR="002312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кругл</w:t>
      </w:r>
      <w:r w:rsidR="00346A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r w:rsidR="002312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</w:t>
      </w:r>
      <w:r w:rsidR="00346A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2312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стол</w:t>
      </w:r>
      <w:r w:rsidR="00346A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 за участю </w:t>
      </w:r>
      <w:r w:rsidR="002312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представників бізнесу</w:t>
      </w:r>
      <w:r w:rsidR="00ED65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346A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міської ради</w:t>
      </w:r>
      <w:r w:rsidR="00ED65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2312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D65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312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ЗМІ в бізнес-центрі «</w:t>
      </w:r>
      <w:proofErr w:type="spellStart"/>
      <w:r w:rsidR="002312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Олександрівський</w:t>
      </w:r>
      <w:proofErr w:type="spellEnd"/>
      <w:r w:rsidR="002312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="00ED65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кінці листопада 2016р.</w:t>
      </w:r>
    </w:p>
    <w:p w:rsidR="00904DBA" w:rsidRPr="00310F68" w:rsidRDefault="002312A6" w:rsidP="00310F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Учасники </w:t>
      </w:r>
      <w:r w:rsidR="00ED65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круглого столу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погодились з висновками </w:t>
      </w:r>
      <w:r w:rsidRPr="00346A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дослідження</w:t>
      </w:r>
      <w:r w:rsidR="00346A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</w:t>
      </w:r>
      <w:r w:rsidR="007734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вирішили після додаткових консультацій з бізнесом і громадськістю направити</w:t>
      </w:r>
      <w:r w:rsidR="009C2F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Миколаївському міському голові</w:t>
      </w:r>
      <w:r w:rsidR="00346A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3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рекоменд</w:t>
      </w:r>
      <w:r w:rsidR="00346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ації щодо внесення змін до НПА Миколаївської міськради, які регулюють земельні відносини</w:t>
      </w:r>
      <w:r w:rsidR="00ED65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наведення порядку в наданні дозволів, організації контролю за</w:t>
      </w:r>
      <w:r w:rsidR="001A4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належним виконанням договорів, тощо</w:t>
      </w:r>
      <w:r w:rsidR="00ED65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5D6D8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E1233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="007E6A6F" w:rsidRPr="0022280B">
        <w:rPr>
          <w:rFonts w:ascii="Times New Roman" w:hAnsi="Times New Roman" w:cs="Times New Roman"/>
          <w:sz w:val="26"/>
          <w:szCs w:val="26"/>
          <w:lang w:val="uk-UA"/>
        </w:rPr>
        <w:t xml:space="preserve"> багатьох років земельні відносини між бізнесом і владою є найбільш корумпованою і закритою сферою</w:t>
      </w:r>
      <w:r w:rsidR="007E6A6F">
        <w:rPr>
          <w:rFonts w:ascii="Times New Roman" w:hAnsi="Times New Roman" w:cs="Times New Roman"/>
          <w:sz w:val="26"/>
          <w:szCs w:val="26"/>
          <w:lang w:val="uk-UA"/>
        </w:rPr>
        <w:t>. І якщо громадськість і журналісти періодично проводять дослідженн</w:t>
      </w:r>
      <w:r w:rsidR="00897C0D">
        <w:rPr>
          <w:rFonts w:ascii="Times New Roman" w:hAnsi="Times New Roman" w:cs="Times New Roman"/>
          <w:sz w:val="26"/>
          <w:szCs w:val="26"/>
          <w:lang w:val="uk-UA"/>
        </w:rPr>
        <w:t xml:space="preserve">я в частині маніпуляцій з землею з боку депутатів </w:t>
      </w:r>
      <w:r w:rsidR="00904DBA">
        <w:rPr>
          <w:rFonts w:ascii="Times New Roman" w:hAnsi="Times New Roman" w:cs="Times New Roman"/>
          <w:sz w:val="26"/>
          <w:szCs w:val="26"/>
          <w:lang w:val="uk-UA"/>
        </w:rPr>
        <w:t>, то ніхто ніколи не піднімав питання, а скільки ж коштів отримує бюджет міста за надання землі в користування, як платять користувачі, які розцінки для бізнесу, тобто що має громада за свою землю. Ці і інші питання стали об’єктом дослідження  асоціації юристів «</w:t>
      </w:r>
      <w:proofErr w:type="spellStart"/>
      <w:r w:rsidR="00904DBA">
        <w:rPr>
          <w:rFonts w:ascii="Times New Roman" w:hAnsi="Times New Roman" w:cs="Times New Roman"/>
          <w:sz w:val="26"/>
          <w:szCs w:val="26"/>
          <w:lang w:val="uk-UA"/>
        </w:rPr>
        <w:t>Правозахист</w:t>
      </w:r>
      <w:proofErr w:type="spellEnd"/>
      <w:r w:rsidR="00904DBA">
        <w:rPr>
          <w:rFonts w:ascii="Times New Roman" w:hAnsi="Times New Roman" w:cs="Times New Roman"/>
          <w:sz w:val="26"/>
          <w:szCs w:val="26"/>
          <w:lang w:val="uk-UA"/>
        </w:rPr>
        <w:t xml:space="preserve">», які ми доводимо  до </w:t>
      </w:r>
      <w:r w:rsidR="0029196D">
        <w:rPr>
          <w:rFonts w:ascii="Times New Roman" w:hAnsi="Times New Roman" w:cs="Times New Roman"/>
          <w:sz w:val="26"/>
          <w:szCs w:val="26"/>
          <w:lang w:val="uk-UA"/>
        </w:rPr>
        <w:t>Вашого відом</w:t>
      </w:r>
      <w:r w:rsidR="00904DBA">
        <w:rPr>
          <w:rFonts w:ascii="Times New Roman" w:hAnsi="Times New Roman" w:cs="Times New Roman"/>
          <w:sz w:val="26"/>
          <w:szCs w:val="26"/>
          <w:lang w:val="uk-UA"/>
        </w:rPr>
        <w:t xml:space="preserve">а.  </w:t>
      </w:r>
    </w:p>
    <w:p w:rsidR="00E87A8C" w:rsidRPr="00EC710F" w:rsidRDefault="00897C0D" w:rsidP="00E87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27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7A8C"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Згідно з даними </w:t>
      </w:r>
      <w:r w:rsidR="00E87A8C">
        <w:rPr>
          <w:rFonts w:ascii="Times New Roman" w:hAnsi="Times New Roman" w:cs="Times New Roman"/>
          <w:sz w:val="24"/>
          <w:szCs w:val="24"/>
          <w:lang w:val="uk-UA"/>
        </w:rPr>
        <w:t>звіту міської ради</w:t>
      </w:r>
      <w:r w:rsidR="00E87A8C"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про надход</w:t>
      </w:r>
      <w:r w:rsidR="00904DBA">
        <w:rPr>
          <w:rFonts w:ascii="Times New Roman" w:hAnsi="Times New Roman" w:cs="Times New Roman"/>
          <w:sz w:val="24"/>
          <w:szCs w:val="24"/>
          <w:lang w:val="uk-UA"/>
        </w:rPr>
        <w:t xml:space="preserve">ження до бюджету від надання в </w:t>
      </w:r>
      <w:r w:rsidR="00E87A8C" w:rsidRPr="00EC710F">
        <w:rPr>
          <w:rFonts w:ascii="Times New Roman" w:hAnsi="Times New Roman" w:cs="Times New Roman"/>
          <w:sz w:val="24"/>
          <w:szCs w:val="24"/>
          <w:lang w:val="uk-UA"/>
        </w:rPr>
        <w:t>користування/продаж земельних ділянок, доходи за 2015 рік склали 128 052 829,65грн., в тому числі:</w:t>
      </w:r>
    </w:p>
    <w:p w:rsidR="00E87A8C" w:rsidRPr="00EC710F" w:rsidRDefault="00E87A8C" w:rsidP="00E87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710F">
        <w:rPr>
          <w:rFonts w:ascii="Times New Roman" w:hAnsi="Times New Roman" w:cs="Times New Roman"/>
          <w:sz w:val="24"/>
          <w:szCs w:val="24"/>
          <w:lang w:val="uk-UA"/>
        </w:rPr>
        <w:t>- від юридичних осіб – 107 700 340,51грн.</w:t>
      </w:r>
    </w:p>
    <w:p w:rsidR="00E87A8C" w:rsidRPr="00EC710F" w:rsidRDefault="00E87A8C" w:rsidP="00E87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710F">
        <w:rPr>
          <w:rFonts w:ascii="Times New Roman" w:hAnsi="Times New Roman" w:cs="Times New Roman"/>
          <w:sz w:val="24"/>
          <w:szCs w:val="24"/>
          <w:lang w:val="uk-UA"/>
        </w:rPr>
        <w:t>- від фізичних осіб  - 20 352 489, 14грн.</w:t>
      </w:r>
    </w:p>
    <w:p w:rsidR="00E87A8C" w:rsidRPr="00EC710F" w:rsidRDefault="00E87A8C" w:rsidP="00E87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- продажу земельних ділянок пл.1020 </w:t>
      </w:r>
      <w:proofErr w:type="spellStart"/>
      <w:r w:rsidRPr="00EC710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 на суму  203 317,00грн.</w:t>
      </w:r>
    </w:p>
    <w:p w:rsidR="00E87A8C" w:rsidRDefault="00E87A8C" w:rsidP="00E87A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На 01.01.2016р. за даними фіскальної служби Миколаївської області рахується заборгованість по оплаті за землю з боку юридичних осіб в сумі </w:t>
      </w:r>
      <w:r w:rsidRPr="00EC710F">
        <w:rPr>
          <w:rFonts w:ascii="Times New Roman" w:hAnsi="Times New Roman" w:cs="Times New Roman"/>
          <w:b/>
          <w:sz w:val="24"/>
          <w:szCs w:val="24"/>
          <w:lang w:val="uk-UA"/>
        </w:rPr>
        <w:t>16 000 000грн</w:t>
      </w:r>
      <w:r w:rsidRPr="00EC710F">
        <w:rPr>
          <w:rFonts w:ascii="Times New Roman" w:hAnsi="Times New Roman" w:cs="Times New Roman"/>
          <w:sz w:val="24"/>
          <w:szCs w:val="24"/>
          <w:lang w:val="uk-UA"/>
        </w:rPr>
        <w:t>. Ця сума не є остаточною, так як фіскальна служба рахує борги,які виникають на підставі поданих декларацій, але не може відслідковувати</w:t>
      </w:r>
      <w:r w:rsidR="0029196D">
        <w:rPr>
          <w:rFonts w:ascii="Times New Roman" w:hAnsi="Times New Roman" w:cs="Times New Roman"/>
          <w:sz w:val="24"/>
          <w:szCs w:val="24"/>
          <w:lang w:val="uk-UA"/>
        </w:rPr>
        <w:t xml:space="preserve"> борги осіб</w:t>
      </w:r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, які користуються землею міста, але декларації не подають і за землю не платять. </w:t>
      </w:r>
    </w:p>
    <w:p w:rsidR="009E1233" w:rsidRDefault="00E87A8C" w:rsidP="009E12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710F">
        <w:rPr>
          <w:rFonts w:ascii="Times New Roman" w:hAnsi="Times New Roman" w:cs="Times New Roman"/>
          <w:sz w:val="24"/>
          <w:szCs w:val="24"/>
          <w:lang w:val="uk-UA"/>
        </w:rPr>
        <w:t>Заборгованість міською радою не аналізується, заходи по її стягненню не здійснюються.</w:t>
      </w:r>
      <w:r w:rsidR="00942AA4">
        <w:rPr>
          <w:rFonts w:ascii="Times New Roman" w:hAnsi="Times New Roman" w:cs="Times New Roman"/>
          <w:sz w:val="24"/>
          <w:szCs w:val="24"/>
          <w:lang w:val="uk-UA"/>
        </w:rPr>
        <w:t xml:space="preserve"> На запити про надання інформації щодо поступлень до бюджету і заборгованості по платі за землю, отримана відповідь від директора Департаменту фінансів міської ради і від заступника міського </w:t>
      </w:r>
      <w:r w:rsidR="00942AA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голови </w:t>
      </w:r>
      <w:proofErr w:type="spellStart"/>
      <w:r w:rsidR="00942AA4">
        <w:rPr>
          <w:rFonts w:ascii="Times New Roman" w:hAnsi="Times New Roman" w:cs="Times New Roman"/>
          <w:sz w:val="24"/>
          <w:szCs w:val="24"/>
          <w:lang w:val="uk-UA"/>
        </w:rPr>
        <w:t>Гайдаржи</w:t>
      </w:r>
      <w:proofErr w:type="spellEnd"/>
      <w:r w:rsidR="00942AA4">
        <w:rPr>
          <w:rFonts w:ascii="Times New Roman" w:hAnsi="Times New Roman" w:cs="Times New Roman"/>
          <w:sz w:val="24"/>
          <w:szCs w:val="24"/>
          <w:lang w:val="uk-UA"/>
        </w:rPr>
        <w:t xml:space="preserve">, які повідомили, що контроль за надходженнями </w:t>
      </w:r>
      <w:r w:rsidR="00166B34">
        <w:rPr>
          <w:rFonts w:ascii="Times New Roman" w:hAnsi="Times New Roman" w:cs="Times New Roman"/>
          <w:sz w:val="24"/>
          <w:szCs w:val="24"/>
          <w:lang w:val="uk-UA"/>
        </w:rPr>
        <w:t xml:space="preserve">здійснює податкова служба, а міська рада  такої інформації не має . </w:t>
      </w:r>
    </w:p>
    <w:p w:rsidR="009E1233" w:rsidRDefault="00166B34" w:rsidP="009E12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 на наш погляд, звучить цинічно. Виходить, громада довірила розпорядження землею міській раді, платить немалі кошти на утримання апарату чиновників і розраховує на їх   високоякісну роботу, а натомість ми отримує відписки, що міська рада цими питаннями не опікується. </w:t>
      </w:r>
      <w:r w:rsidR="00B36925">
        <w:rPr>
          <w:rFonts w:ascii="Times New Roman" w:hAnsi="Times New Roman" w:cs="Times New Roman"/>
          <w:sz w:val="24"/>
          <w:szCs w:val="24"/>
          <w:lang w:val="uk-UA"/>
        </w:rPr>
        <w:t xml:space="preserve">При такому відношенні, нікого не повинен дивувати  стан справ з благоустроєм -  будемо і далі жити в занедбаному місті із майже зруйнованою системою водовідведення , вбивати транспорт і ламати ноги на наших дорогах,  мати найбільш слабкі соціальні  програми. </w:t>
      </w:r>
    </w:p>
    <w:p w:rsidR="004E366F" w:rsidRPr="0029196D" w:rsidRDefault="009E1233" w:rsidP="009E12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196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36925" w:rsidRPr="0029196D">
        <w:rPr>
          <w:rFonts w:ascii="Times New Roman" w:hAnsi="Times New Roman" w:cs="Times New Roman"/>
          <w:sz w:val="24"/>
          <w:szCs w:val="24"/>
          <w:lang w:val="uk-UA"/>
        </w:rPr>
        <w:t xml:space="preserve"> для чого</w:t>
      </w:r>
      <w:r w:rsidR="00D847E2">
        <w:rPr>
          <w:rFonts w:ascii="Times New Roman" w:hAnsi="Times New Roman" w:cs="Times New Roman"/>
          <w:sz w:val="24"/>
          <w:szCs w:val="24"/>
          <w:lang w:val="uk-UA"/>
        </w:rPr>
        <w:t xml:space="preserve"> тоді гро</w:t>
      </w:r>
      <w:r w:rsidR="0029196D">
        <w:rPr>
          <w:rFonts w:ascii="Times New Roman" w:hAnsi="Times New Roman" w:cs="Times New Roman"/>
          <w:sz w:val="24"/>
          <w:szCs w:val="24"/>
          <w:lang w:val="uk-UA"/>
        </w:rPr>
        <w:t>маді</w:t>
      </w:r>
      <w:r w:rsidR="00B36925" w:rsidRPr="0029196D">
        <w:rPr>
          <w:rFonts w:ascii="Times New Roman" w:hAnsi="Times New Roman" w:cs="Times New Roman"/>
          <w:sz w:val="24"/>
          <w:szCs w:val="24"/>
          <w:lang w:val="uk-UA"/>
        </w:rPr>
        <w:t xml:space="preserve"> армія чиновників і депутатів, які  тільки ділять наш бюджет під себе? </w:t>
      </w:r>
    </w:p>
    <w:p w:rsidR="00E87A8C" w:rsidRPr="00EC710F" w:rsidRDefault="004E366F" w:rsidP="009E12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 щодо боржників, то здебільшого це ті ж самі </w:t>
      </w:r>
      <w:r w:rsidR="0029196D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керувачі</w:t>
      </w:r>
      <w:proofErr w:type="spellEnd"/>
      <w:r w:rsidR="0029196D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, або наближені до них особи: </w:t>
      </w:r>
      <w:r w:rsidR="00E87A8C"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почувають себе доволі вільно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06272">
        <w:rPr>
          <w:rFonts w:ascii="Times New Roman" w:hAnsi="Times New Roman" w:cs="Times New Roman"/>
          <w:sz w:val="24"/>
          <w:szCs w:val="24"/>
          <w:lang w:val="uk-UA"/>
        </w:rPr>
        <w:t xml:space="preserve">за землю не платять, </w:t>
      </w:r>
      <w:r w:rsidR="0029196D">
        <w:rPr>
          <w:rFonts w:ascii="Times New Roman" w:hAnsi="Times New Roman" w:cs="Times New Roman"/>
          <w:sz w:val="24"/>
          <w:szCs w:val="24"/>
          <w:lang w:val="uk-UA"/>
        </w:rPr>
        <w:t xml:space="preserve">за наявності  значних боргів за землю </w:t>
      </w:r>
      <w:r w:rsidR="00E87A8C"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прода</w:t>
      </w:r>
      <w:r w:rsidR="0029196D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E87A8C"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нерухоме майно, під яке укладався договір оренди земельної ділянки</w:t>
      </w:r>
      <w:r w:rsidR="0029196D">
        <w:rPr>
          <w:rFonts w:ascii="Times New Roman" w:hAnsi="Times New Roman" w:cs="Times New Roman"/>
          <w:sz w:val="24"/>
          <w:szCs w:val="24"/>
          <w:lang w:val="uk-UA"/>
        </w:rPr>
        <w:t>, при цьому з своїх доходів від продажу майна борги за землю не сплачують</w:t>
      </w:r>
      <w:r w:rsidR="00164922">
        <w:rPr>
          <w:rFonts w:ascii="Times New Roman" w:hAnsi="Times New Roman" w:cs="Times New Roman"/>
          <w:sz w:val="24"/>
          <w:szCs w:val="24"/>
          <w:lang w:val="uk-UA"/>
        </w:rPr>
        <w:t xml:space="preserve">, бо ніхто не </w:t>
      </w:r>
      <w:r w:rsidR="0013128E">
        <w:rPr>
          <w:rFonts w:ascii="Times New Roman" w:hAnsi="Times New Roman" w:cs="Times New Roman"/>
          <w:sz w:val="24"/>
          <w:szCs w:val="24"/>
          <w:lang w:val="uk-UA"/>
        </w:rPr>
        <w:t>потурбувався стягнути їх  в судовому порядку</w:t>
      </w:r>
      <w:r w:rsidR="00E87A8C"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E1233" w:rsidRPr="00310F68" w:rsidRDefault="00E87A8C" w:rsidP="009E12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Таким прикладом може слугувати ситуація з ТОВ «Аврора і </w:t>
      </w:r>
      <w:proofErr w:type="spellStart"/>
      <w:r w:rsidRPr="00EC710F">
        <w:rPr>
          <w:rFonts w:ascii="Times New Roman" w:hAnsi="Times New Roman" w:cs="Times New Roman"/>
          <w:sz w:val="24"/>
          <w:szCs w:val="24"/>
          <w:lang w:val="uk-UA"/>
        </w:rPr>
        <w:t>Ко</w:t>
      </w:r>
      <w:proofErr w:type="spellEnd"/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», у якого в оренді знаходилась земельна ділянка за адресою </w:t>
      </w:r>
      <w:proofErr w:type="spellStart"/>
      <w:r w:rsidRPr="00EC710F">
        <w:rPr>
          <w:rFonts w:ascii="Times New Roman" w:hAnsi="Times New Roman" w:cs="Times New Roman"/>
          <w:sz w:val="24"/>
          <w:szCs w:val="24"/>
          <w:lang w:val="uk-UA"/>
        </w:rPr>
        <w:t>пр-т</w:t>
      </w:r>
      <w:proofErr w:type="spellEnd"/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Центральний, 93в (</w:t>
      </w:r>
      <w:proofErr w:type="spellStart"/>
      <w:r w:rsidRPr="00EC710F">
        <w:rPr>
          <w:rFonts w:ascii="Times New Roman" w:hAnsi="Times New Roman" w:cs="Times New Roman"/>
          <w:sz w:val="24"/>
          <w:szCs w:val="24"/>
          <w:lang w:val="uk-UA"/>
        </w:rPr>
        <w:t>Дормашина</w:t>
      </w:r>
      <w:proofErr w:type="spellEnd"/>
      <w:r w:rsidRPr="00EC710F">
        <w:rPr>
          <w:rFonts w:ascii="Times New Roman" w:hAnsi="Times New Roman" w:cs="Times New Roman"/>
          <w:sz w:val="24"/>
          <w:szCs w:val="24"/>
          <w:lang w:val="uk-UA"/>
        </w:rPr>
        <w:t>). Заборгованість по платі за землю скла</w:t>
      </w:r>
      <w:r w:rsidR="0013128E">
        <w:rPr>
          <w:rFonts w:ascii="Times New Roman" w:hAnsi="Times New Roman" w:cs="Times New Roman"/>
          <w:sz w:val="24"/>
          <w:szCs w:val="24"/>
          <w:lang w:val="uk-UA"/>
        </w:rPr>
        <w:t>дала</w:t>
      </w:r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47E2">
        <w:rPr>
          <w:rFonts w:ascii="Times New Roman" w:hAnsi="Times New Roman" w:cs="Times New Roman"/>
          <w:sz w:val="24"/>
          <w:szCs w:val="24"/>
          <w:lang w:val="uk-UA"/>
        </w:rPr>
        <w:t>1 190 000.</w:t>
      </w:r>
      <w:r w:rsidR="004E36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47E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3128E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EC710F">
        <w:rPr>
          <w:rFonts w:ascii="Times New Roman" w:hAnsi="Times New Roman" w:cs="Times New Roman"/>
          <w:sz w:val="24"/>
          <w:szCs w:val="24"/>
          <w:lang w:val="uk-UA"/>
        </w:rPr>
        <w:t>асновник</w:t>
      </w:r>
      <w:r w:rsidR="00D847E2">
        <w:rPr>
          <w:rFonts w:ascii="Times New Roman" w:hAnsi="Times New Roman" w:cs="Times New Roman"/>
          <w:sz w:val="24"/>
          <w:szCs w:val="24"/>
          <w:lang w:val="uk-UA"/>
        </w:rPr>
        <w:t>ах товариства  рахувався</w:t>
      </w:r>
      <w:r w:rsidR="004E366F">
        <w:rPr>
          <w:rFonts w:ascii="Times New Roman" w:hAnsi="Times New Roman" w:cs="Times New Roman"/>
          <w:sz w:val="24"/>
          <w:szCs w:val="24"/>
          <w:lang w:val="uk-UA"/>
        </w:rPr>
        <w:t xml:space="preserve"> близький товариш</w:t>
      </w:r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 бувшого губернатора області </w:t>
      </w:r>
      <w:proofErr w:type="spellStart"/>
      <w:r w:rsidRPr="00EC710F">
        <w:rPr>
          <w:rFonts w:ascii="Times New Roman" w:hAnsi="Times New Roman" w:cs="Times New Roman"/>
          <w:sz w:val="24"/>
          <w:szCs w:val="24"/>
          <w:lang w:val="uk-UA"/>
        </w:rPr>
        <w:t>Мерікова</w:t>
      </w:r>
      <w:proofErr w:type="spellEnd"/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В.</w:t>
      </w:r>
      <w:r w:rsidR="00D847E2">
        <w:rPr>
          <w:rFonts w:ascii="Times New Roman" w:hAnsi="Times New Roman" w:cs="Times New Roman"/>
          <w:sz w:val="24"/>
          <w:szCs w:val="24"/>
          <w:lang w:val="uk-UA"/>
        </w:rPr>
        <w:t xml:space="preserve"> , а директором  </w:t>
      </w:r>
      <w:r w:rsidR="004E366F">
        <w:rPr>
          <w:rFonts w:ascii="Times New Roman" w:hAnsi="Times New Roman" w:cs="Times New Roman"/>
          <w:sz w:val="24"/>
          <w:szCs w:val="24"/>
          <w:lang w:val="uk-UA"/>
        </w:rPr>
        <w:t>а-</w:t>
      </w:r>
      <w:r w:rsidR="00DC091A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бувший позаштатний радник </w:t>
      </w:r>
      <w:r w:rsidR="00DC09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366F" w:rsidRPr="00310F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E1233" w:rsidRDefault="004E366F" w:rsidP="009E12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Нерухоме майно Товариство продало, чималі гроші від продажу отримало, місту ні копійки не заплатило, а новий власник </w:t>
      </w:r>
      <w:r w:rsidR="00D847E2">
        <w:rPr>
          <w:rFonts w:ascii="Times New Roman" w:hAnsi="Times New Roman" w:cs="Times New Roman"/>
          <w:sz w:val="24"/>
          <w:szCs w:val="24"/>
          <w:lang w:val="uk-UA"/>
        </w:rPr>
        <w:t>договір оренди земельної ділянки не укладає і продовжує  безкоштовно користуватись  землею громади та ще й вимагає змінення  її цільового призначення.</w:t>
      </w:r>
      <w:r w:rsidR="00D70DB3">
        <w:rPr>
          <w:rFonts w:ascii="Times New Roman" w:hAnsi="Times New Roman" w:cs="Times New Roman"/>
          <w:sz w:val="24"/>
          <w:szCs w:val="24"/>
          <w:lang w:val="uk-UA"/>
        </w:rPr>
        <w:t xml:space="preserve"> В такому разі, якщо у юридичної особи немає </w:t>
      </w:r>
      <w:proofErr w:type="spellStart"/>
      <w:r w:rsidR="00D70DB3">
        <w:rPr>
          <w:rFonts w:ascii="Times New Roman" w:hAnsi="Times New Roman" w:cs="Times New Roman"/>
          <w:sz w:val="24"/>
          <w:szCs w:val="24"/>
          <w:lang w:val="uk-UA"/>
        </w:rPr>
        <w:t>правоустановчих</w:t>
      </w:r>
      <w:proofErr w:type="spellEnd"/>
      <w:r w:rsidR="00D70DB3">
        <w:rPr>
          <w:rFonts w:ascii="Times New Roman" w:hAnsi="Times New Roman" w:cs="Times New Roman"/>
          <w:sz w:val="24"/>
          <w:szCs w:val="24"/>
          <w:lang w:val="uk-UA"/>
        </w:rPr>
        <w:t xml:space="preserve"> документів на землю, то земельна ділянка вважається вільною і її можна надати в оренду бажаючим, які готові за неї платити. Земля знаходиться в центрі міста  і  ніхто не відмовиться отримати її в своє користування.</w:t>
      </w:r>
      <w:r w:rsidR="00E87A8C"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87A8C" w:rsidRPr="00EC710F" w:rsidRDefault="00521E40" w:rsidP="009E12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7A8C"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Інша проблема з заборгованістю по оплаті за землю  полягає в </w:t>
      </w:r>
      <w:r w:rsidR="00B06272">
        <w:rPr>
          <w:rFonts w:ascii="Times New Roman" w:hAnsi="Times New Roman" w:cs="Times New Roman"/>
          <w:sz w:val="24"/>
          <w:szCs w:val="24"/>
          <w:lang w:val="uk-UA"/>
        </w:rPr>
        <w:t xml:space="preserve">неправомірних </w:t>
      </w:r>
      <w:r w:rsidR="00E87A8C" w:rsidRPr="00EC710F">
        <w:rPr>
          <w:rFonts w:ascii="Times New Roman" w:hAnsi="Times New Roman" w:cs="Times New Roman"/>
          <w:sz w:val="24"/>
          <w:szCs w:val="24"/>
          <w:lang w:val="uk-UA"/>
        </w:rPr>
        <w:t>діях</w:t>
      </w:r>
      <w:r w:rsidR="00B06272">
        <w:rPr>
          <w:rFonts w:ascii="Times New Roman" w:hAnsi="Times New Roman" w:cs="Times New Roman"/>
          <w:sz w:val="24"/>
          <w:szCs w:val="24"/>
          <w:lang w:val="uk-UA"/>
        </w:rPr>
        <w:t xml:space="preserve"> виконкому  та</w:t>
      </w:r>
      <w:r w:rsidR="00E87A8C"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депутатського корпусу. </w:t>
      </w:r>
      <w:r w:rsidR="009E1233">
        <w:rPr>
          <w:rFonts w:ascii="Times New Roman" w:hAnsi="Times New Roman" w:cs="Times New Roman"/>
          <w:sz w:val="24"/>
          <w:szCs w:val="24"/>
          <w:lang w:val="uk-UA"/>
        </w:rPr>
        <w:t xml:space="preserve">Протягом </w:t>
      </w:r>
      <w:r w:rsidR="00E87A8C"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10 місяців </w:t>
      </w:r>
      <w:r w:rsidR="00D847E2">
        <w:rPr>
          <w:rFonts w:ascii="Times New Roman" w:hAnsi="Times New Roman" w:cs="Times New Roman"/>
          <w:sz w:val="24"/>
          <w:szCs w:val="24"/>
          <w:lang w:val="uk-UA"/>
        </w:rPr>
        <w:t xml:space="preserve"> у 2016році </w:t>
      </w:r>
      <w:r w:rsidR="00E87A8C"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депутати не розглядали питання </w:t>
      </w:r>
      <w:r w:rsidR="00B062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7A8C"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подовження  оренд</w:t>
      </w:r>
      <w:r w:rsidR="00B0627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87A8C"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земельних ділянок під стаціонарними комерційними спорудами. За цей час бюджет міста втратив </w:t>
      </w:r>
      <w:r w:rsidR="00E87A8C" w:rsidRPr="00D847E2">
        <w:rPr>
          <w:rFonts w:ascii="Times New Roman" w:hAnsi="Times New Roman" w:cs="Times New Roman"/>
          <w:sz w:val="24"/>
          <w:szCs w:val="24"/>
          <w:lang w:val="uk-UA"/>
        </w:rPr>
        <w:t>3 400 000грн</w:t>
      </w:r>
      <w:r w:rsidR="00E87A8C" w:rsidRPr="00EC710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06272">
        <w:rPr>
          <w:rFonts w:ascii="Times New Roman" w:hAnsi="Times New Roman" w:cs="Times New Roman"/>
          <w:sz w:val="24"/>
          <w:szCs w:val="24"/>
          <w:lang w:val="uk-UA"/>
        </w:rPr>
        <w:t xml:space="preserve"> Від одного до двох років виконкомом міської ради розглядаються заяви про подовження договорів сервітуту </w:t>
      </w:r>
      <w:r w:rsidR="008D352B">
        <w:rPr>
          <w:rFonts w:ascii="Times New Roman" w:hAnsi="Times New Roman" w:cs="Times New Roman"/>
          <w:sz w:val="24"/>
          <w:szCs w:val="24"/>
          <w:lang w:val="uk-UA"/>
        </w:rPr>
        <w:t>для тимчасових пересувних споруд.</w:t>
      </w:r>
      <w:r w:rsidR="00D847E2">
        <w:rPr>
          <w:rFonts w:ascii="Times New Roman" w:hAnsi="Times New Roman" w:cs="Times New Roman"/>
          <w:sz w:val="24"/>
          <w:szCs w:val="24"/>
          <w:lang w:val="uk-UA"/>
        </w:rPr>
        <w:t xml:space="preserve"> Вибірковим моніторингом</w:t>
      </w:r>
      <w:r w:rsidR="008D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47E2">
        <w:rPr>
          <w:rFonts w:ascii="Times New Roman" w:hAnsi="Times New Roman" w:cs="Times New Roman"/>
          <w:sz w:val="24"/>
          <w:szCs w:val="24"/>
          <w:lang w:val="uk-UA"/>
        </w:rPr>
        <w:t>встановлено в</w:t>
      </w:r>
      <w:r w:rsidR="008D352B">
        <w:rPr>
          <w:rFonts w:ascii="Times New Roman" w:hAnsi="Times New Roman" w:cs="Times New Roman"/>
          <w:sz w:val="24"/>
          <w:szCs w:val="24"/>
          <w:lang w:val="uk-UA"/>
        </w:rPr>
        <w:t xml:space="preserve">трати бюджету  більше 1 </w:t>
      </w:r>
      <w:proofErr w:type="spellStart"/>
      <w:r w:rsidR="008D352B" w:rsidRPr="00D847E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87A8C" w:rsidRPr="00D847E2">
        <w:rPr>
          <w:rFonts w:ascii="Times New Roman" w:hAnsi="Times New Roman" w:cs="Times New Roman"/>
          <w:sz w:val="24"/>
          <w:szCs w:val="24"/>
          <w:lang w:val="uk-UA"/>
        </w:rPr>
        <w:t>лн.грн</w:t>
      </w:r>
      <w:proofErr w:type="spellEnd"/>
      <w:r w:rsidR="00E87A8C" w:rsidRPr="00EC710F">
        <w:rPr>
          <w:rFonts w:ascii="Times New Roman" w:hAnsi="Times New Roman" w:cs="Times New Roman"/>
          <w:sz w:val="24"/>
          <w:szCs w:val="24"/>
          <w:lang w:val="uk-UA"/>
        </w:rPr>
        <w:t>. Всього</w:t>
      </w:r>
      <w:r w:rsidR="00D847E2">
        <w:rPr>
          <w:rFonts w:ascii="Times New Roman" w:hAnsi="Times New Roman" w:cs="Times New Roman"/>
          <w:sz w:val="24"/>
          <w:szCs w:val="24"/>
          <w:lang w:val="uk-UA"/>
        </w:rPr>
        <w:t xml:space="preserve"> ж</w:t>
      </w:r>
      <w:r w:rsidR="00E87A8C"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таких договорів рахується 293</w:t>
      </w:r>
      <w:r w:rsidR="008D352B">
        <w:rPr>
          <w:rFonts w:ascii="Times New Roman" w:hAnsi="Times New Roman" w:cs="Times New Roman"/>
          <w:sz w:val="24"/>
          <w:szCs w:val="24"/>
          <w:lang w:val="uk-UA"/>
        </w:rPr>
        <w:t xml:space="preserve">, з них по 186 </w:t>
      </w:r>
      <w:r w:rsidR="00D847E2">
        <w:rPr>
          <w:rFonts w:ascii="Times New Roman" w:hAnsi="Times New Roman" w:cs="Times New Roman"/>
          <w:sz w:val="24"/>
          <w:szCs w:val="24"/>
          <w:lang w:val="uk-UA"/>
        </w:rPr>
        <w:t xml:space="preserve">на час проведення моніторингу </w:t>
      </w:r>
      <w:r w:rsidR="008D352B">
        <w:rPr>
          <w:rFonts w:ascii="Times New Roman" w:hAnsi="Times New Roman" w:cs="Times New Roman"/>
          <w:sz w:val="24"/>
          <w:szCs w:val="24"/>
          <w:lang w:val="uk-UA"/>
        </w:rPr>
        <w:t xml:space="preserve">рішення не </w:t>
      </w:r>
      <w:r w:rsidR="00D847E2">
        <w:rPr>
          <w:rFonts w:ascii="Times New Roman" w:hAnsi="Times New Roman" w:cs="Times New Roman"/>
          <w:sz w:val="24"/>
          <w:szCs w:val="24"/>
          <w:lang w:val="uk-UA"/>
        </w:rPr>
        <w:t xml:space="preserve">було </w:t>
      </w:r>
      <w:r w:rsidR="008D352B">
        <w:rPr>
          <w:rFonts w:ascii="Times New Roman" w:hAnsi="Times New Roman" w:cs="Times New Roman"/>
          <w:sz w:val="24"/>
          <w:szCs w:val="24"/>
          <w:lang w:val="uk-UA"/>
        </w:rPr>
        <w:t>прийнято</w:t>
      </w:r>
      <w:r w:rsidR="00E87A8C"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D3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7A8C"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87A8C" w:rsidRPr="00EC710F" w:rsidRDefault="00E87A8C" w:rsidP="009E1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710F">
        <w:rPr>
          <w:rFonts w:ascii="Times New Roman" w:hAnsi="Times New Roman" w:cs="Times New Roman"/>
          <w:sz w:val="24"/>
          <w:szCs w:val="24"/>
          <w:lang w:val="uk-UA"/>
        </w:rPr>
        <w:t>Крім того, невиправдані збитки також утворились внаслідок:</w:t>
      </w:r>
    </w:p>
    <w:p w:rsidR="00E87A8C" w:rsidRPr="00EC710F" w:rsidRDefault="00E87A8C" w:rsidP="00E8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710F">
        <w:rPr>
          <w:rFonts w:ascii="Times New Roman" w:hAnsi="Times New Roman" w:cs="Times New Roman"/>
          <w:sz w:val="24"/>
          <w:szCs w:val="24"/>
          <w:lang w:val="uk-UA"/>
        </w:rPr>
        <w:t>1)</w:t>
      </w:r>
      <w:r w:rsidR="00DC091A">
        <w:rPr>
          <w:rFonts w:ascii="Times New Roman" w:hAnsi="Times New Roman" w:cs="Times New Roman"/>
          <w:sz w:val="24"/>
          <w:szCs w:val="24"/>
          <w:lang w:val="uk-UA"/>
        </w:rPr>
        <w:t xml:space="preserve"> визначення н</w:t>
      </w:r>
      <w:r w:rsidRPr="00EC710F">
        <w:rPr>
          <w:rFonts w:ascii="Times New Roman" w:hAnsi="Times New Roman" w:cs="Times New Roman"/>
          <w:sz w:val="24"/>
          <w:szCs w:val="24"/>
          <w:lang w:val="uk-UA"/>
        </w:rPr>
        <w:t>ормативно-грошов</w:t>
      </w:r>
      <w:r w:rsidR="00DC091A">
        <w:rPr>
          <w:rFonts w:ascii="Times New Roman" w:hAnsi="Times New Roman" w:cs="Times New Roman"/>
          <w:sz w:val="24"/>
          <w:szCs w:val="24"/>
          <w:lang w:val="uk-UA"/>
        </w:rPr>
        <w:t>ої оцінки</w:t>
      </w:r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для договорів сервітуту комерційними підприємствами, які мали програму визначення нормативно-грошової оцінки землі і які не несуть відповідальності за її правильне і об’єктивне визначення, тому достовірність  розміру</w:t>
      </w:r>
      <w:r w:rsidR="00521E40">
        <w:rPr>
          <w:rFonts w:ascii="Times New Roman" w:hAnsi="Times New Roman" w:cs="Times New Roman"/>
          <w:sz w:val="24"/>
          <w:szCs w:val="24"/>
          <w:lang w:val="uk-UA"/>
        </w:rPr>
        <w:t xml:space="preserve"> оплати за землю</w:t>
      </w:r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у договорах сервітуту викликає сумніви. </w:t>
      </w:r>
      <w:r w:rsidR="00DC091A">
        <w:rPr>
          <w:rFonts w:ascii="Times New Roman" w:hAnsi="Times New Roman" w:cs="Times New Roman"/>
          <w:sz w:val="24"/>
          <w:szCs w:val="24"/>
          <w:lang w:val="uk-UA"/>
        </w:rPr>
        <w:t xml:space="preserve">Підтвердженням цьому є </w:t>
      </w:r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091A">
        <w:rPr>
          <w:rFonts w:ascii="Times New Roman" w:hAnsi="Times New Roman" w:cs="Times New Roman"/>
          <w:sz w:val="24"/>
          <w:szCs w:val="24"/>
          <w:lang w:val="uk-UA"/>
        </w:rPr>
        <w:t xml:space="preserve">неоднаковий розмір плати за землю в одних і тих </w:t>
      </w:r>
      <w:r w:rsidR="00954836">
        <w:rPr>
          <w:rFonts w:ascii="Times New Roman" w:hAnsi="Times New Roman" w:cs="Times New Roman"/>
          <w:sz w:val="24"/>
          <w:szCs w:val="24"/>
          <w:lang w:val="uk-UA"/>
        </w:rPr>
        <w:t xml:space="preserve">же </w:t>
      </w:r>
      <w:r w:rsidR="00DC091A">
        <w:rPr>
          <w:rFonts w:ascii="Times New Roman" w:hAnsi="Times New Roman" w:cs="Times New Roman"/>
          <w:sz w:val="24"/>
          <w:szCs w:val="24"/>
          <w:lang w:val="uk-UA"/>
        </w:rPr>
        <w:t>місцях</w:t>
      </w:r>
      <w:r w:rsidR="00D847E2">
        <w:rPr>
          <w:rFonts w:ascii="Times New Roman" w:hAnsi="Times New Roman" w:cs="Times New Roman"/>
          <w:sz w:val="24"/>
          <w:szCs w:val="24"/>
          <w:lang w:val="uk-UA"/>
        </w:rPr>
        <w:t xml:space="preserve">  (</w:t>
      </w:r>
      <w:r w:rsidR="009548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836" w:rsidRPr="00D847E2">
        <w:rPr>
          <w:rFonts w:ascii="Times New Roman" w:hAnsi="Times New Roman" w:cs="Times New Roman"/>
          <w:sz w:val="24"/>
          <w:szCs w:val="24"/>
          <w:lang w:val="uk-UA"/>
        </w:rPr>
        <w:t xml:space="preserve">79грн. </w:t>
      </w:r>
      <w:r w:rsidR="002172E6" w:rsidRPr="00D847E2">
        <w:rPr>
          <w:rFonts w:ascii="Times New Roman" w:hAnsi="Times New Roman" w:cs="Times New Roman"/>
          <w:sz w:val="24"/>
          <w:szCs w:val="24"/>
          <w:lang w:val="uk-UA"/>
        </w:rPr>
        <w:t xml:space="preserve">-84грн. </w:t>
      </w:r>
      <w:r w:rsidR="00954836" w:rsidRPr="00D847E2">
        <w:rPr>
          <w:rFonts w:ascii="Times New Roman" w:hAnsi="Times New Roman" w:cs="Times New Roman"/>
          <w:sz w:val="24"/>
          <w:szCs w:val="24"/>
          <w:lang w:val="uk-UA"/>
        </w:rPr>
        <w:t xml:space="preserve">за 1 </w:t>
      </w:r>
      <w:proofErr w:type="spellStart"/>
      <w:r w:rsidR="00954836" w:rsidRPr="00D847E2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95483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847E2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="002172E6">
        <w:rPr>
          <w:rFonts w:ascii="Times New Roman" w:hAnsi="Times New Roman" w:cs="Times New Roman"/>
          <w:sz w:val="24"/>
          <w:szCs w:val="24"/>
          <w:lang w:val="uk-UA"/>
        </w:rPr>
        <w:t>Пели</w:t>
      </w:r>
      <w:r w:rsidR="00D70DB3">
        <w:rPr>
          <w:rFonts w:ascii="Times New Roman" w:hAnsi="Times New Roman" w:cs="Times New Roman"/>
          <w:sz w:val="24"/>
          <w:szCs w:val="24"/>
          <w:lang w:val="uk-UA"/>
        </w:rPr>
        <w:t>пас</w:t>
      </w:r>
      <w:r w:rsidR="00D847E2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D847E2">
        <w:rPr>
          <w:rFonts w:ascii="Times New Roman" w:hAnsi="Times New Roman" w:cs="Times New Roman"/>
          <w:sz w:val="24"/>
          <w:szCs w:val="24"/>
          <w:lang w:val="uk-UA"/>
        </w:rPr>
        <w:t xml:space="preserve"> та інших, які </w:t>
      </w:r>
      <w:r w:rsidR="002172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47E2">
        <w:rPr>
          <w:rFonts w:ascii="Times New Roman" w:hAnsi="Times New Roman" w:cs="Times New Roman"/>
          <w:sz w:val="24"/>
          <w:szCs w:val="24"/>
          <w:lang w:val="uk-UA"/>
        </w:rPr>
        <w:t>пов’язані з ним  родинними або партнерськими зв’язками, або з депутатами міської ради</w:t>
      </w:r>
      <w:r w:rsidR="002172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0D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47E2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2172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836" w:rsidRPr="00D847E2">
        <w:rPr>
          <w:rFonts w:ascii="Times New Roman" w:hAnsi="Times New Roman" w:cs="Times New Roman"/>
          <w:sz w:val="24"/>
          <w:szCs w:val="24"/>
          <w:lang w:val="uk-UA"/>
        </w:rPr>
        <w:t xml:space="preserve">204-224грн. за 1 </w:t>
      </w:r>
      <w:proofErr w:type="spellStart"/>
      <w:r w:rsidR="00954836" w:rsidRPr="00D847E2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954836">
        <w:rPr>
          <w:rFonts w:ascii="Times New Roman" w:hAnsi="Times New Roman" w:cs="Times New Roman"/>
          <w:sz w:val="24"/>
          <w:szCs w:val="24"/>
          <w:lang w:val="uk-UA"/>
        </w:rPr>
        <w:t xml:space="preserve"> для всіх інших</w:t>
      </w:r>
      <w:r w:rsidR="00D847E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5483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D6D86" w:rsidRDefault="00954836" w:rsidP="009E12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Завдяки безконтрольності з боку відповідних служб міської ради , фактичне використання землі значно перевищує розміри земельних ділянок</w:t>
      </w:r>
      <w:r w:rsidR="00D847E2">
        <w:rPr>
          <w:rFonts w:ascii="Times New Roman" w:hAnsi="Times New Roman" w:cs="Times New Roman"/>
          <w:sz w:val="24"/>
          <w:szCs w:val="24"/>
          <w:lang w:val="uk-UA"/>
        </w:rPr>
        <w:t>, визначених в рішеннях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C1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E1233" w:rsidRDefault="00E87A8C" w:rsidP="009E12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710F">
        <w:rPr>
          <w:rFonts w:ascii="Times New Roman" w:hAnsi="Times New Roman" w:cs="Times New Roman"/>
          <w:sz w:val="24"/>
          <w:szCs w:val="24"/>
          <w:lang w:val="uk-UA"/>
        </w:rPr>
        <w:t>Інша проблема полягає в самовільному розміщенні на землях міста торгових споруд. За даними комісії по знесенню самовільно встановлених торгових об’єктів  налічується 1</w:t>
      </w:r>
      <w:r w:rsidR="007C1888">
        <w:rPr>
          <w:rFonts w:ascii="Times New Roman" w:hAnsi="Times New Roman" w:cs="Times New Roman"/>
          <w:sz w:val="24"/>
          <w:szCs w:val="24"/>
          <w:lang w:val="uk-UA"/>
        </w:rPr>
        <w:t>85, насправді таких об’єктів значно більше.</w:t>
      </w:r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. Вибірков</w:t>
      </w:r>
      <w:r w:rsidR="00D847E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перевірк</w:t>
      </w:r>
      <w:r w:rsidR="00D847E2">
        <w:rPr>
          <w:rFonts w:ascii="Times New Roman" w:hAnsi="Times New Roman" w:cs="Times New Roman"/>
          <w:sz w:val="24"/>
          <w:szCs w:val="24"/>
          <w:lang w:val="uk-UA"/>
        </w:rPr>
        <w:t>а показала, що</w:t>
      </w:r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 самовільно розташован</w:t>
      </w:r>
      <w:r w:rsidR="00D847E2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ТС значно більш</w:t>
      </w:r>
      <w:r w:rsidR="00D847E2">
        <w:rPr>
          <w:rFonts w:ascii="Times New Roman" w:hAnsi="Times New Roman" w:cs="Times New Roman"/>
          <w:sz w:val="24"/>
          <w:szCs w:val="24"/>
          <w:lang w:val="uk-UA"/>
        </w:rPr>
        <w:t>е,</w:t>
      </w:r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ніж рахується за даними комісії. </w:t>
      </w:r>
      <w:r w:rsidR="007C18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E1233" w:rsidRDefault="007C1888" w:rsidP="009E12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E87A8C" w:rsidRPr="00EC710F">
        <w:rPr>
          <w:rFonts w:ascii="Times New Roman" w:hAnsi="Times New Roman" w:cs="Times New Roman"/>
          <w:sz w:val="24"/>
          <w:szCs w:val="24"/>
          <w:lang w:val="uk-UA"/>
        </w:rPr>
        <w:t>ля об’єктивного визначення  самовільних споруд , повинна бути проведена інвентаризація за участю бізнесу і громадськості, тому що легальний бізнес найбільш зацікавле</w:t>
      </w:r>
      <w:r w:rsidR="00D847E2">
        <w:rPr>
          <w:rFonts w:ascii="Times New Roman" w:hAnsi="Times New Roman" w:cs="Times New Roman"/>
          <w:sz w:val="24"/>
          <w:szCs w:val="24"/>
          <w:lang w:val="uk-UA"/>
        </w:rPr>
        <w:t xml:space="preserve">ний у вирішенні цієї проблеми, бо  </w:t>
      </w:r>
      <w:r w:rsidR="00E87A8C"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створює для нього неконкурентні умови . </w:t>
      </w:r>
    </w:p>
    <w:p w:rsidR="009E1233" w:rsidRDefault="00E87A8C" w:rsidP="009E12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Багато претензій у бізнесу є і до управління архітектури і містобудування. </w:t>
      </w:r>
    </w:p>
    <w:p w:rsidR="00474B7A" w:rsidRDefault="00E87A8C" w:rsidP="009E12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По-перше строки розгляду заяв на продовження договорів оренди/сервітут необґрунтовано завищені. </w:t>
      </w:r>
    </w:p>
    <w:p w:rsidR="00474B7A" w:rsidRDefault="00E87A8C" w:rsidP="009E12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По-друге, відсутня комплексна схема розміщення тимчасових споруд. </w:t>
      </w:r>
    </w:p>
    <w:p w:rsidR="00474B7A" w:rsidRDefault="00E87A8C" w:rsidP="009E12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Тому відмова в продовженні договорів на користування землею з підстави «не передбачено комплексною схемою» наводить на думку, що мотивація управління архітектурою була недостатньою. </w:t>
      </w:r>
    </w:p>
    <w:p w:rsidR="00474B7A" w:rsidRDefault="00E87A8C" w:rsidP="009E12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Інша проблема полягає в тому, що і в управлінні архітектури і в постійній профільній </w:t>
      </w:r>
      <w:r w:rsidR="00D847E2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депутатській комісії </w:t>
      </w:r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при наданні висновків на подовження договорів користування землею</w:t>
      </w:r>
      <w:r w:rsidR="00D847E2">
        <w:rPr>
          <w:rFonts w:ascii="Times New Roman" w:hAnsi="Times New Roman" w:cs="Times New Roman"/>
          <w:sz w:val="24"/>
          <w:szCs w:val="24"/>
          <w:lang w:val="uk-UA"/>
        </w:rPr>
        <w:t>, допускаються порушення вимог чинного законодавства, порушуються принципи рівності всіх перед законом.</w:t>
      </w:r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4B7A" w:rsidRDefault="00E87A8C" w:rsidP="009E12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710F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Наприклад, на вул.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C710F">
        <w:rPr>
          <w:rFonts w:ascii="Times New Roman" w:hAnsi="Times New Roman" w:cs="Times New Roman"/>
          <w:sz w:val="24"/>
          <w:szCs w:val="24"/>
          <w:lang w:val="uk-UA"/>
        </w:rPr>
        <w:t>Будьоного</w:t>
      </w:r>
      <w:proofErr w:type="spellEnd"/>
      <w:r w:rsidRPr="00EC710F">
        <w:rPr>
          <w:rFonts w:ascii="Times New Roman" w:hAnsi="Times New Roman" w:cs="Times New Roman"/>
          <w:sz w:val="24"/>
          <w:szCs w:val="24"/>
          <w:lang w:val="uk-UA"/>
        </w:rPr>
        <w:t>, 1в розташовано комплекс торгових павільйонів, який знаходиться у власності 18 СПД.</w:t>
      </w:r>
    </w:p>
    <w:p w:rsidR="00474B7A" w:rsidRDefault="00E87A8C" w:rsidP="009E12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710F">
        <w:rPr>
          <w:rFonts w:ascii="Times New Roman" w:hAnsi="Times New Roman" w:cs="Times New Roman"/>
          <w:sz w:val="24"/>
          <w:szCs w:val="24"/>
          <w:lang w:val="uk-UA"/>
        </w:rPr>
        <w:t>Всі павільйони розташовані на одному фундаменті, знаходяться під одним дахом і мають між собою спільні стіни, їх не можна і відокремити одне від одного</w:t>
      </w:r>
      <w:r w:rsidR="00D847E2">
        <w:rPr>
          <w:rFonts w:ascii="Times New Roman" w:hAnsi="Times New Roman" w:cs="Times New Roman"/>
          <w:sz w:val="24"/>
          <w:szCs w:val="24"/>
          <w:lang w:val="uk-UA"/>
        </w:rPr>
        <w:t>, земельна ділянка знаходиться у їх спільному  користуванні</w:t>
      </w:r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847E2">
        <w:rPr>
          <w:rFonts w:ascii="Times New Roman" w:hAnsi="Times New Roman" w:cs="Times New Roman"/>
          <w:sz w:val="24"/>
          <w:szCs w:val="24"/>
          <w:lang w:val="uk-UA"/>
        </w:rPr>
        <w:t xml:space="preserve">При цьому, моніторинг </w:t>
      </w:r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договорів </w:t>
      </w:r>
      <w:r w:rsidR="00D847E2">
        <w:rPr>
          <w:rFonts w:ascii="Times New Roman" w:hAnsi="Times New Roman" w:cs="Times New Roman"/>
          <w:sz w:val="24"/>
          <w:szCs w:val="24"/>
          <w:lang w:val="uk-UA"/>
        </w:rPr>
        <w:t xml:space="preserve">показав, що </w:t>
      </w:r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тільки 5 підприємців отримали подовження договорів</w:t>
      </w:r>
      <w:r w:rsidR="00D847E2">
        <w:rPr>
          <w:rFonts w:ascii="Times New Roman" w:hAnsi="Times New Roman" w:cs="Times New Roman"/>
          <w:sz w:val="24"/>
          <w:szCs w:val="24"/>
          <w:lang w:val="uk-UA"/>
        </w:rPr>
        <w:t xml:space="preserve"> на 10 </w:t>
      </w:r>
      <w:proofErr w:type="spellStart"/>
      <w:r w:rsidR="00D847E2">
        <w:rPr>
          <w:rFonts w:ascii="Times New Roman" w:hAnsi="Times New Roman" w:cs="Times New Roman"/>
          <w:sz w:val="24"/>
          <w:szCs w:val="24"/>
          <w:lang w:val="uk-UA"/>
        </w:rPr>
        <w:t>років-</w:t>
      </w:r>
      <w:proofErr w:type="spellEnd"/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EC710F">
        <w:rPr>
          <w:rFonts w:ascii="Times New Roman" w:hAnsi="Times New Roman" w:cs="Times New Roman"/>
          <w:sz w:val="24"/>
          <w:szCs w:val="24"/>
          <w:lang w:val="uk-UA"/>
        </w:rPr>
        <w:t>21-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EC710F">
        <w:rPr>
          <w:rFonts w:ascii="Times New Roman" w:hAnsi="Times New Roman" w:cs="Times New Roman"/>
          <w:sz w:val="24"/>
          <w:szCs w:val="24"/>
          <w:lang w:val="uk-UA"/>
        </w:rPr>
        <w:t>25 років, всі</w:t>
      </w:r>
      <w:r w:rsidR="00310F6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інш</w:t>
      </w:r>
      <w:r w:rsidR="00310F68">
        <w:rPr>
          <w:rFonts w:ascii="Times New Roman" w:hAnsi="Times New Roman" w:cs="Times New Roman"/>
          <w:sz w:val="24"/>
          <w:szCs w:val="24"/>
          <w:lang w:val="uk-UA"/>
        </w:rPr>
        <w:t xml:space="preserve">им  в листопаді  2016р. </w:t>
      </w:r>
      <w:r w:rsidR="00D847E2">
        <w:rPr>
          <w:rFonts w:ascii="Times New Roman" w:hAnsi="Times New Roman" w:cs="Times New Roman"/>
          <w:sz w:val="24"/>
          <w:szCs w:val="24"/>
          <w:lang w:val="uk-UA"/>
        </w:rPr>
        <w:t xml:space="preserve">договори </w:t>
      </w:r>
      <w:r w:rsidR="00310F68">
        <w:rPr>
          <w:rFonts w:ascii="Times New Roman" w:hAnsi="Times New Roman" w:cs="Times New Roman"/>
          <w:sz w:val="24"/>
          <w:szCs w:val="24"/>
          <w:lang w:val="uk-UA"/>
        </w:rPr>
        <w:t>подовжено</w:t>
      </w:r>
      <w:r w:rsidR="00D847E2">
        <w:rPr>
          <w:rFonts w:ascii="Times New Roman" w:hAnsi="Times New Roman" w:cs="Times New Roman"/>
          <w:sz w:val="24"/>
          <w:szCs w:val="24"/>
          <w:lang w:val="uk-UA"/>
        </w:rPr>
        <w:t xml:space="preserve"> всього </w:t>
      </w:r>
      <w:r w:rsidR="00310F68">
        <w:rPr>
          <w:rFonts w:ascii="Times New Roman" w:hAnsi="Times New Roman" w:cs="Times New Roman"/>
          <w:sz w:val="24"/>
          <w:szCs w:val="24"/>
          <w:lang w:val="uk-UA"/>
        </w:rPr>
        <w:t>на 1 рік</w:t>
      </w:r>
      <w:r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74B7A" w:rsidRDefault="00D847E2" w:rsidP="00474B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Така ж ситуація</w:t>
      </w:r>
      <w:r w:rsidR="00E87A8C" w:rsidRPr="00EC710F">
        <w:rPr>
          <w:rFonts w:ascii="Times New Roman" w:hAnsi="Times New Roman" w:cs="Times New Roman"/>
          <w:sz w:val="24"/>
          <w:szCs w:val="24"/>
          <w:lang w:val="uk-UA"/>
        </w:rPr>
        <w:t xml:space="preserve">  і по спорудам які розташовані в межах кварталу. Одному дається дозвіл на 1 рік, іншому на </w:t>
      </w:r>
      <w:r w:rsidR="007C188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87A8C" w:rsidRPr="00EC710F">
        <w:rPr>
          <w:rFonts w:ascii="Times New Roman" w:hAnsi="Times New Roman" w:cs="Times New Roman"/>
          <w:sz w:val="24"/>
          <w:szCs w:val="24"/>
          <w:lang w:val="uk-UA"/>
        </w:rPr>
        <w:t>-10років. Мабуть доцільним було б такі дозволи надавати всім користувача на один проміжок часу. До управління архітектури також є питання, чому одним СПД дозволяється стояти на комунікаціях , а іншим відмовляється.</w:t>
      </w:r>
    </w:p>
    <w:p w:rsidR="00474B7A" w:rsidRDefault="00E87A8C" w:rsidP="00474B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710F">
        <w:rPr>
          <w:rFonts w:ascii="Times New Roman" w:hAnsi="Times New Roman" w:cs="Times New Roman"/>
          <w:sz w:val="24"/>
          <w:szCs w:val="24"/>
          <w:lang w:val="uk-UA"/>
        </w:rPr>
        <w:t>Звісно в рамках проекту зробити повний моніторинг не представляється можливим, але можливо окреслити коло проблем, над усуненням яких міська рада і її виконавчі органи повинні працювати, та інформувати громаду про виконання наших пропозицій.</w:t>
      </w:r>
      <w:r w:rsidR="000D2641" w:rsidRPr="000D2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E3BCD" w:rsidRDefault="00AE3BCD" w:rsidP="00474B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круглого столу  прийнято резолюцію та  рекомендації для міської ради  щодо наведення порядку  в оплаті за землю.</w:t>
      </w:r>
    </w:p>
    <w:p w:rsidR="00D847E2" w:rsidRDefault="00D847E2" w:rsidP="00D847E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На підставі наведеного, прошу розглянути  ситуацію, яка склалась у сфері земельних відносин, та про прийняті заходи повідомити ГО «Асоціація юристів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Правозахист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за адресою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м.Миколаїв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вул. Московська, 69, оф.18., яка буде розглянута на наступному засіданні круглого столу в січні 2017р.</w:t>
      </w:r>
    </w:p>
    <w:p w:rsidR="005D6D86" w:rsidRDefault="005D6D86" w:rsidP="00474B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664C" w:rsidRDefault="00AB664C" w:rsidP="005D6D8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outlineLvl w:val="0"/>
        <w:rPr>
          <w:rFonts w:ascii="Times New Roman" w:hAnsi="Times New Roman"/>
          <w:color w:val="000099"/>
          <w:spacing w:val="-5"/>
          <w:szCs w:val="24"/>
          <w:lang w:val="uk-UA"/>
        </w:rPr>
      </w:pPr>
    </w:p>
    <w:p w:rsidR="00AB664C" w:rsidRDefault="00AB664C" w:rsidP="00AB664C">
      <w:pPr>
        <w:ind w:firstLine="708"/>
        <w:rPr>
          <w:lang w:val="uk-UA" w:eastAsia="ru-RU"/>
        </w:rPr>
      </w:pPr>
      <w:r>
        <w:rPr>
          <w:lang w:val="uk-UA" w:eastAsia="ru-RU"/>
        </w:rPr>
        <w:t>Додатки: Резолюція і рекомендації круглого столу 22.11.2016р.</w:t>
      </w:r>
    </w:p>
    <w:p w:rsidR="00310F68" w:rsidRDefault="00310F68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310F68" w:rsidRDefault="00310F68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310F68" w:rsidRPr="00D847E2" w:rsidRDefault="00D847E2" w:rsidP="00D847E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Голова Асоціації юристів  «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Правозахист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»                                 А.М.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Дзицюк</w:t>
      </w:r>
      <w:proofErr w:type="spellEnd"/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7E2" w:rsidRDefault="00D847E2" w:rsidP="00D847E2">
      <w:pPr>
        <w:tabs>
          <w:tab w:val="left" w:pos="2715"/>
        </w:tabs>
        <w:spacing w:after="0" w:line="240" w:lineRule="auto"/>
        <w:jc w:val="center"/>
        <w:rPr>
          <w:sz w:val="24"/>
          <w:szCs w:val="24"/>
          <w:lang w:val="uk-UA"/>
        </w:rPr>
      </w:pPr>
    </w:p>
    <w:p w:rsidR="00D847E2" w:rsidRDefault="00D847E2" w:rsidP="00D847E2">
      <w:pPr>
        <w:tabs>
          <w:tab w:val="left" w:pos="2715"/>
        </w:tabs>
        <w:spacing w:after="0" w:line="240" w:lineRule="auto"/>
        <w:jc w:val="center"/>
        <w:rPr>
          <w:sz w:val="24"/>
          <w:szCs w:val="24"/>
          <w:lang w:val="uk-UA"/>
        </w:rPr>
      </w:pPr>
    </w:p>
    <w:p w:rsidR="00D847E2" w:rsidRDefault="00D847E2" w:rsidP="00D847E2">
      <w:pPr>
        <w:tabs>
          <w:tab w:val="left" w:pos="2715"/>
        </w:tabs>
        <w:spacing w:after="0" w:line="240" w:lineRule="auto"/>
        <w:jc w:val="center"/>
        <w:rPr>
          <w:sz w:val="24"/>
          <w:szCs w:val="24"/>
          <w:lang w:val="uk-UA"/>
        </w:rPr>
      </w:pPr>
    </w:p>
    <w:p w:rsidR="00D847E2" w:rsidRPr="000F65F9" w:rsidRDefault="00D847E2" w:rsidP="00D847E2">
      <w:pPr>
        <w:tabs>
          <w:tab w:val="left" w:pos="2715"/>
        </w:tabs>
        <w:spacing w:after="0" w:line="240" w:lineRule="auto"/>
        <w:jc w:val="center"/>
        <w:rPr>
          <w:sz w:val="24"/>
          <w:szCs w:val="24"/>
          <w:lang w:val="uk-UA"/>
        </w:rPr>
      </w:pPr>
      <w:r w:rsidRPr="000F65F9">
        <w:rPr>
          <w:sz w:val="24"/>
          <w:szCs w:val="24"/>
          <w:lang w:val="uk-UA"/>
        </w:rPr>
        <w:t>РЕЗОЛЮЦІЯ</w:t>
      </w:r>
    </w:p>
    <w:p w:rsidR="00D847E2" w:rsidRPr="000F65F9" w:rsidRDefault="00D847E2" w:rsidP="00D847E2">
      <w:pPr>
        <w:tabs>
          <w:tab w:val="left" w:pos="2715"/>
        </w:tabs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0F65F9">
        <w:rPr>
          <w:sz w:val="24"/>
          <w:szCs w:val="24"/>
          <w:lang w:val="uk-UA"/>
        </w:rPr>
        <w:t xml:space="preserve">руглого столу  «Громадськість </w:t>
      </w:r>
      <w:proofErr w:type="spellStart"/>
      <w:r w:rsidRPr="000F65F9">
        <w:rPr>
          <w:sz w:val="24"/>
          <w:szCs w:val="24"/>
          <w:lang w:val="uk-UA"/>
        </w:rPr>
        <w:t>м.Миколаєва</w:t>
      </w:r>
      <w:proofErr w:type="spellEnd"/>
      <w:r w:rsidRPr="000F65F9">
        <w:rPr>
          <w:sz w:val="24"/>
          <w:szCs w:val="24"/>
          <w:lang w:val="uk-UA"/>
        </w:rPr>
        <w:t xml:space="preserve"> за чесність</w:t>
      </w:r>
    </w:p>
    <w:p w:rsidR="00D847E2" w:rsidRDefault="00D847E2" w:rsidP="00D847E2">
      <w:pPr>
        <w:tabs>
          <w:tab w:val="left" w:pos="2715"/>
        </w:tabs>
        <w:spacing w:after="0" w:line="240" w:lineRule="auto"/>
        <w:jc w:val="center"/>
        <w:rPr>
          <w:sz w:val="24"/>
          <w:szCs w:val="24"/>
          <w:lang w:val="uk-UA"/>
        </w:rPr>
      </w:pPr>
      <w:r w:rsidRPr="000F65F9">
        <w:rPr>
          <w:sz w:val="24"/>
          <w:szCs w:val="24"/>
          <w:lang w:val="uk-UA"/>
        </w:rPr>
        <w:t>і прозорість в земельних відносинах»</w:t>
      </w:r>
      <w:r>
        <w:rPr>
          <w:sz w:val="24"/>
          <w:szCs w:val="24"/>
          <w:lang w:val="uk-UA"/>
        </w:rPr>
        <w:t xml:space="preserve"> .</w:t>
      </w:r>
    </w:p>
    <w:p w:rsidR="00D847E2" w:rsidRDefault="00D847E2" w:rsidP="00D847E2">
      <w:pPr>
        <w:tabs>
          <w:tab w:val="left" w:pos="540"/>
          <w:tab w:val="left" w:pos="2715"/>
          <w:tab w:val="left" w:pos="6165"/>
        </w:tabs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proofErr w:type="spellStart"/>
      <w:r>
        <w:rPr>
          <w:sz w:val="24"/>
          <w:szCs w:val="24"/>
          <w:lang w:val="uk-UA"/>
        </w:rPr>
        <w:t>м.Миколаїв</w:t>
      </w:r>
      <w:proofErr w:type="spellEnd"/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22.11.2016р.</w:t>
      </w:r>
    </w:p>
    <w:p w:rsidR="00D847E2" w:rsidRDefault="00D847E2" w:rsidP="00D847E2">
      <w:pPr>
        <w:tabs>
          <w:tab w:val="left" w:pos="2715"/>
        </w:tabs>
        <w:spacing w:after="0" w:line="240" w:lineRule="auto"/>
        <w:jc w:val="center"/>
        <w:rPr>
          <w:sz w:val="24"/>
          <w:szCs w:val="24"/>
          <w:lang w:val="uk-UA"/>
        </w:rPr>
      </w:pPr>
    </w:p>
    <w:p w:rsidR="00D847E2" w:rsidRDefault="00D847E2" w:rsidP="00D847E2">
      <w:pPr>
        <w:tabs>
          <w:tab w:val="left" w:pos="2715"/>
        </w:tabs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Ми, учасники круглого столу відзначаємо, що земельні відносини в </w:t>
      </w:r>
      <w:proofErr w:type="spellStart"/>
      <w:r>
        <w:rPr>
          <w:sz w:val="24"/>
          <w:szCs w:val="24"/>
          <w:lang w:val="uk-UA"/>
        </w:rPr>
        <w:t>м.Миколаєві</w:t>
      </w:r>
      <w:proofErr w:type="spellEnd"/>
      <w:r>
        <w:rPr>
          <w:sz w:val="24"/>
          <w:szCs w:val="24"/>
          <w:lang w:val="uk-UA"/>
        </w:rPr>
        <w:t xml:space="preserve">  є найбільш корумпованими. Нормативно-правові акти міської ради, які призвані  ці відносини належним чином врегулювати, не виконують своєї функції, є непрозорими, нечіткими, не визначають відповідальності  чиновників  за   неправомірні дії, сприяють корупції.</w:t>
      </w:r>
    </w:p>
    <w:p w:rsidR="00D847E2" w:rsidRDefault="00D847E2" w:rsidP="00D847E2">
      <w:pPr>
        <w:tabs>
          <w:tab w:val="left" w:pos="2715"/>
        </w:tabs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Якщо  не має чітких правил, то і всі інші  питання  вирішувати ефективно не представляється  можливим. Тому спостерігаються негативні явища з наповненням бюджету і   дисципліною платежів. Заборгованість із сплати за користування землею зростає з кожним роком, в органах місцевого самоврядування  відсутній однозначний підхід до надання в користування земельних ділянок , контроль за використанням землі не здійснюється, заборгованість не аналізується  і заходи по її  ліквідації не приймаються,  депутати дозволяють собі  на протязі  значного проміжку часу ( до 10 місяців) не розглядати  питання подовження договорів оренди землі , від  1 до 2 років не розглядається  подовження договорів сервітуту  виконкомом міської ради, що спричиняє   бюджету  великі збитки  та інші .</w:t>
      </w:r>
    </w:p>
    <w:p w:rsidR="00D847E2" w:rsidRDefault="00D847E2" w:rsidP="00D847E2">
      <w:pPr>
        <w:tabs>
          <w:tab w:val="left" w:pos="2715"/>
        </w:tabs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Для виправлення ситуації на сьогоднішній день потребується  застосування невідкладних заходів. Ці заходи сформовані  в Рекомендаціях  круглого столу.</w:t>
      </w:r>
    </w:p>
    <w:p w:rsidR="00D847E2" w:rsidRDefault="00D847E2" w:rsidP="00D847E2">
      <w:pPr>
        <w:tabs>
          <w:tab w:val="left" w:pos="2715"/>
        </w:tabs>
        <w:spacing w:after="0" w:line="240" w:lineRule="auto"/>
        <w:rPr>
          <w:b/>
          <w:sz w:val="24"/>
          <w:szCs w:val="24"/>
          <w:lang w:val="uk-UA"/>
        </w:rPr>
      </w:pPr>
      <w:r w:rsidRPr="00062343">
        <w:rPr>
          <w:b/>
          <w:sz w:val="24"/>
          <w:szCs w:val="24"/>
          <w:lang w:val="uk-UA"/>
        </w:rPr>
        <w:t xml:space="preserve">Учасники круглого столу </w:t>
      </w:r>
      <w:r>
        <w:rPr>
          <w:b/>
          <w:sz w:val="24"/>
          <w:szCs w:val="24"/>
          <w:lang w:val="uk-UA"/>
        </w:rPr>
        <w:t xml:space="preserve">схвалюють  Рекомендації для влади по усуненню  недоліків в земельних відносинах та приймають </w:t>
      </w:r>
      <w:r w:rsidRPr="00062343">
        <w:rPr>
          <w:b/>
          <w:sz w:val="24"/>
          <w:szCs w:val="24"/>
          <w:lang w:val="uk-UA"/>
        </w:rPr>
        <w:t>рішення</w:t>
      </w:r>
      <w:r>
        <w:rPr>
          <w:b/>
          <w:sz w:val="24"/>
          <w:szCs w:val="24"/>
          <w:lang w:val="uk-UA"/>
        </w:rPr>
        <w:t>:</w:t>
      </w:r>
    </w:p>
    <w:p w:rsidR="00D847E2" w:rsidRDefault="00D847E2" w:rsidP="00D847E2">
      <w:pPr>
        <w:tabs>
          <w:tab w:val="left" w:pos="993"/>
        </w:tabs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направити зазначені Рекомендації міському голові  для  їх подальшої реалізації. По результатам виконання Резолюції круглого столу , заслухати міського голову, керівників  земельного управління, управління архітектури і містобудування, депутатів міської ради на наступному засіданні круглого столу.</w:t>
      </w:r>
    </w:p>
    <w:p w:rsidR="00D847E2" w:rsidRDefault="00D847E2" w:rsidP="00D847E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303030"/>
          <w:sz w:val="24"/>
          <w:szCs w:val="24"/>
          <w:shd w:val="clear" w:color="auto" w:fill="FFFFFF"/>
          <w:lang w:val="uk-UA"/>
        </w:rPr>
      </w:pPr>
      <w:r w:rsidRPr="00B8779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C4C89">
        <w:rPr>
          <w:rFonts w:ascii="Times New Roman" w:hAnsi="Times New Roman"/>
          <w:b/>
          <w:sz w:val="24"/>
          <w:szCs w:val="24"/>
          <w:lang w:val="uk-UA"/>
        </w:rPr>
        <w:t>Вважаємо доцільним</w:t>
      </w:r>
      <w:r>
        <w:rPr>
          <w:rFonts w:ascii="Times New Roman" w:hAnsi="Times New Roman"/>
          <w:sz w:val="24"/>
          <w:szCs w:val="24"/>
          <w:lang w:val="uk-UA"/>
        </w:rPr>
        <w:t xml:space="preserve"> окремо відзначити, що профільна депутатська комісія з питань </w:t>
      </w:r>
      <w:r w:rsidRPr="00E05586">
        <w:rPr>
          <w:rFonts w:ascii="Times New Roman" w:hAnsi="Times New Roman"/>
          <w:color w:val="303030"/>
          <w:sz w:val="24"/>
          <w:szCs w:val="24"/>
          <w:shd w:val="clear" w:color="auto" w:fill="FFFFFF"/>
          <w:lang w:val="uk-UA"/>
        </w:rPr>
        <w:t>архітектури, будівництва та регулювання земельних відносин</w:t>
      </w:r>
      <w:r>
        <w:rPr>
          <w:rFonts w:ascii="Times New Roman" w:hAnsi="Times New Roman"/>
          <w:color w:val="303030"/>
          <w:sz w:val="24"/>
          <w:szCs w:val="24"/>
          <w:shd w:val="clear" w:color="auto" w:fill="FFFFFF"/>
          <w:lang w:val="uk-UA"/>
        </w:rPr>
        <w:t xml:space="preserve"> не виконує покладених на неї завдань, ускладнює дозвільну процедуру та сприяє створенню корупційних схем. </w:t>
      </w:r>
    </w:p>
    <w:p w:rsidR="00D847E2" w:rsidRDefault="00D847E2" w:rsidP="00D847E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58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847E2" w:rsidRPr="00D847E2" w:rsidRDefault="00D847E2" w:rsidP="00D847E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Рекомендації додаються.</w:t>
      </w:r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D847E2" w:rsidRPr="00D847E2" w:rsidRDefault="00D847E2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AB664C" w:rsidRDefault="00AB664C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AB664C" w:rsidRDefault="00AB664C" w:rsidP="00AB664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РЕКОМЕНДАЦІЇ</w:t>
      </w:r>
    </w:p>
    <w:p w:rsidR="00AB664C" w:rsidRDefault="00AB664C" w:rsidP="00AB664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круглого столу від 22.11.2016р. </w:t>
      </w:r>
    </w:p>
    <w:p w:rsidR="00AB664C" w:rsidRPr="0094160C" w:rsidRDefault="00AB664C" w:rsidP="00AB664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AB664C" w:rsidRPr="00E05586" w:rsidRDefault="00AB664C" w:rsidP="00AB664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05586">
        <w:rPr>
          <w:rFonts w:ascii="Times New Roman" w:hAnsi="Times New Roman" w:cs="Times New Roman"/>
          <w:sz w:val="24"/>
          <w:szCs w:val="24"/>
          <w:lang w:val="uk-UA"/>
        </w:rPr>
        <w:t>ГО «Асоціація юристів «</w:t>
      </w:r>
      <w:proofErr w:type="spellStart"/>
      <w:r w:rsidRPr="00E05586">
        <w:rPr>
          <w:rFonts w:ascii="Times New Roman" w:hAnsi="Times New Roman" w:cs="Times New Roman"/>
          <w:sz w:val="24"/>
          <w:szCs w:val="24"/>
          <w:lang w:val="uk-UA"/>
        </w:rPr>
        <w:t>Правозахист</w:t>
      </w:r>
      <w:proofErr w:type="spellEnd"/>
      <w:r w:rsidRPr="00E05586">
        <w:rPr>
          <w:rFonts w:ascii="Times New Roman" w:hAnsi="Times New Roman" w:cs="Times New Roman"/>
          <w:sz w:val="24"/>
          <w:szCs w:val="24"/>
          <w:lang w:val="uk-UA"/>
        </w:rPr>
        <w:t xml:space="preserve">» в рамках проекту </w:t>
      </w:r>
      <w:r w:rsidRPr="00E05586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Pr="00E0558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Громадська дія проти корупції» за підтримки Фонду розвитку </w:t>
      </w:r>
      <w:proofErr w:type="spellStart"/>
      <w:r w:rsidRPr="00E05586">
        <w:rPr>
          <w:rFonts w:ascii="Times New Roman" w:eastAsia="Calibri" w:hAnsi="Times New Roman" w:cs="Times New Roman"/>
          <w:sz w:val="24"/>
          <w:szCs w:val="24"/>
          <w:lang w:val="uk-UA"/>
        </w:rPr>
        <w:t>м.Миколаєва</w:t>
      </w:r>
      <w:proofErr w:type="spellEnd"/>
      <w:r w:rsidRPr="00E0558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</w:t>
      </w:r>
      <w:r w:rsidRPr="00E05586">
        <w:rPr>
          <w:rFonts w:ascii="Times New Roman" w:hAnsi="Times New Roman" w:cs="Times New Roman"/>
          <w:sz w:val="24"/>
          <w:szCs w:val="24"/>
          <w:lang w:val="uk-UA" w:eastAsia="ru-RU"/>
        </w:rPr>
        <w:t>NED  (м.  Вашингтон, США)  провела дослідження  повноти і дисципліни  грошових надходжень до міського бюджету від користування землею.</w:t>
      </w:r>
    </w:p>
    <w:p w:rsidR="00AB664C" w:rsidRPr="00E05586" w:rsidRDefault="00AB664C" w:rsidP="00AB664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586">
        <w:rPr>
          <w:rFonts w:ascii="Times New Roman" w:hAnsi="Times New Roman" w:cs="Times New Roman"/>
          <w:sz w:val="24"/>
          <w:szCs w:val="24"/>
          <w:lang w:val="uk-UA" w:eastAsia="ru-RU"/>
        </w:rPr>
        <w:t>Для досягнення  поставлених завдань  бул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о</w:t>
      </w:r>
      <w:r w:rsidRPr="00E0558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проведено  моніторинг </w:t>
      </w:r>
      <w:r w:rsidRPr="00E05586">
        <w:rPr>
          <w:rFonts w:ascii="Times New Roman" w:hAnsi="Times New Roman" w:cs="Times New Roman"/>
          <w:sz w:val="24"/>
          <w:szCs w:val="24"/>
          <w:lang w:val="uk-UA"/>
        </w:rPr>
        <w:t xml:space="preserve"> нормативних актів, які регулюють відносини у сфері  надання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користування земельних ділянок і підготовлені наступні рекомендації.</w:t>
      </w:r>
      <w:r w:rsidRPr="00E055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B664C" w:rsidRDefault="00AB664C" w:rsidP="00AB6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586">
        <w:rPr>
          <w:rFonts w:ascii="Times New Roman" w:hAnsi="Times New Roman" w:cs="Times New Roman"/>
          <w:sz w:val="24"/>
          <w:szCs w:val="24"/>
          <w:lang w:val="uk-UA"/>
        </w:rPr>
        <w:t xml:space="preserve">Нормативні акти:  </w:t>
      </w:r>
      <w:r w:rsidRPr="00E0558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Порядок розміщення пересувних тимчасових споруд для провадження підприємницької діяльності на території м. Миколаєва, затверджений Рішенням Миколаївської міської ради № 25/20 від 14.02. 2013 р.</w:t>
      </w:r>
      <w:r w:rsidRPr="00E055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0558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Порядок розміщення тимчасових споруд для провадження підприємницької діяльності на території м. Миколаєва, затверджений Рішенням Миколаївської міської ради № 14/16 від 26.01.2012 р.</w:t>
      </w:r>
      <w:r w:rsidRPr="00E05586">
        <w:rPr>
          <w:rFonts w:ascii="Times New Roman" w:hAnsi="Times New Roman" w:cs="Times New Roman"/>
          <w:sz w:val="24"/>
          <w:szCs w:val="24"/>
          <w:lang w:val="uk-UA"/>
        </w:rPr>
        <w:t xml:space="preserve">, та </w:t>
      </w:r>
      <w:r w:rsidRPr="00E0558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Рішення Миколаївської міської ради № 44/6 від 19.11.2014 р. «Про впорядкування розміщення об’єктів з надання послуг доступу до засобів мобільного зв’язку та продажу </w:t>
      </w:r>
      <w:proofErr w:type="spellStart"/>
      <w:r w:rsidRPr="00E0558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скретч-карток</w:t>
      </w:r>
      <w:proofErr w:type="spellEnd"/>
      <w:r w:rsidRPr="00E0558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на території м. Миколаєва»</w:t>
      </w:r>
      <w:r w:rsidRPr="00E055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B664C" w:rsidRPr="00E05586" w:rsidRDefault="00AB664C" w:rsidP="00AB6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Приймаючи до уваги, що зазначені  но</w:t>
      </w:r>
      <w:r w:rsidRPr="00E05586">
        <w:rPr>
          <w:rFonts w:ascii="Times New Roman" w:hAnsi="Times New Roman" w:cs="Times New Roman"/>
          <w:sz w:val="24"/>
          <w:szCs w:val="24"/>
          <w:lang w:val="uk-UA"/>
        </w:rPr>
        <w:t>рмативн</w:t>
      </w:r>
      <w:r>
        <w:rPr>
          <w:rFonts w:ascii="Times New Roman" w:hAnsi="Times New Roman" w:cs="Times New Roman"/>
          <w:sz w:val="24"/>
          <w:szCs w:val="24"/>
          <w:lang w:val="uk-UA"/>
        </w:rPr>
        <w:t>о-правові</w:t>
      </w:r>
      <w:r w:rsidRPr="00E05586">
        <w:rPr>
          <w:rFonts w:ascii="Times New Roman" w:hAnsi="Times New Roman" w:cs="Times New Roman"/>
          <w:sz w:val="24"/>
          <w:szCs w:val="24"/>
          <w:lang w:val="uk-UA"/>
        </w:rPr>
        <w:t xml:space="preserve"> акт</w:t>
      </w:r>
      <w:r>
        <w:rPr>
          <w:rFonts w:ascii="Times New Roman" w:hAnsi="Times New Roman" w:cs="Times New Roman"/>
          <w:sz w:val="24"/>
          <w:szCs w:val="24"/>
          <w:lang w:val="uk-UA"/>
        </w:rPr>
        <w:t>и,</w:t>
      </w:r>
      <w:r w:rsidRPr="00E05586">
        <w:rPr>
          <w:rFonts w:ascii="Times New Roman" w:hAnsi="Times New Roman" w:cs="Times New Roman"/>
          <w:sz w:val="24"/>
          <w:szCs w:val="24"/>
          <w:lang w:val="uk-UA"/>
        </w:rPr>
        <w:t xml:space="preserve"> не виконують своєї основної функції – не встановлюють чіткі та прозорі правила в цій сфері, не визначають відповідальності для  посадових осіб міської ради, не усувають корупційні  складові</w:t>
      </w:r>
      <w:r>
        <w:rPr>
          <w:rFonts w:ascii="Times New Roman" w:hAnsi="Times New Roman" w:cs="Times New Roman"/>
          <w:sz w:val="24"/>
          <w:szCs w:val="24"/>
          <w:lang w:val="uk-UA"/>
        </w:rPr>
        <w:t>, пропонуємо використати в практичній роботі  рекомендації, які на думку бізнесу, спроможні  усунути зазначені недоліки.</w:t>
      </w:r>
    </w:p>
    <w:p w:rsidR="00AB664C" w:rsidRPr="00E05586" w:rsidRDefault="00AB664C" w:rsidP="00AB664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5586">
        <w:rPr>
          <w:rFonts w:ascii="Times New Roman" w:hAnsi="Times New Roman" w:cs="Times New Roman"/>
          <w:b/>
          <w:sz w:val="24"/>
          <w:szCs w:val="24"/>
          <w:lang w:val="uk-UA"/>
        </w:rPr>
        <w:t>Рекомендації.</w:t>
      </w:r>
    </w:p>
    <w:p w:rsidR="00AB664C" w:rsidRPr="00E05586" w:rsidRDefault="00AB664C" w:rsidP="00AB664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55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0558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05586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E055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5586">
        <w:rPr>
          <w:rFonts w:ascii="Times New Roman" w:hAnsi="Times New Roman" w:cs="Times New Roman"/>
          <w:b/>
          <w:sz w:val="24"/>
          <w:szCs w:val="24"/>
        </w:rPr>
        <w:t>внесення</w:t>
      </w:r>
      <w:proofErr w:type="spellEnd"/>
      <w:r w:rsidRPr="00E055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5586">
        <w:rPr>
          <w:rFonts w:ascii="Times New Roman" w:hAnsi="Times New Roman" w:cs="Times New Roman"/>
          <w:b/>
          <w:sz w:val="24"/>
          <w:szCs w:val="24"/>
        </w:rPr>
        <w:t>змін</w:t>
      </w:r>
      <w:proofErr w:type="spellEnd"/>
      <w:r w:rsidRPr="00E05586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Pr="00E05586">
        <w:rPr>
          <w:rFonts w:ascii="Times New Roman" w:hAnsi="Times New Roman" w:cs="Times New Roman"/>
          <w:b/>
          <w:sz w:val="24"/>
          <w:szCs w:val="24"/>
          <w:lang w:val="uk-UA"/>
        </w:rPr>
        <w:t>НПА</w:t>
      </w:r>
    </w:p>
    <w:p w:rsidR="00AB664C" w:rsidRPr="00E05586" w:rsidRDefault="00AB664C" w:rsidP="00AB664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05586">
        <w:rPr>
          <w:rFonts w:ascii="Times New Roman" w:hAnsi="Times New Roman"/>
          <w:sz w:val="24"/>
          <w:szCs w:val="24"/>
          <w:lang w:val="uk-UA"/>
        </w:rPr>
        <w:t>- Провести інвентаризацію земельних ділянок. Створити єдиний електронний реєстр вільних та зайнятих земельних ділянок  і забезпечити публічний доступ до цієї інформації на сайті міської ради.</w:t>
      </w:r>
    </w:p>
    <w:p w:rsidR="00AB664C" w:rsidRPr="00E05586" w:rsidRDefault="00AB664C" w:rsidP="00AB664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05586"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>Прискорити в</w:t>
      </w:r>
      <w:r w:rsidRPr="00E05586">
        <w:rPr>
          <w:rFonts w:ascii="Times New Roman" w:hAnsi="Times New Roman"/>
          <w:sz w:val="24"/>
          <w:szCs w:val="24"/>
          <w:lang w:val="uk-UA"/>
        </w:rPr>
        <w:t>иготов</w:t>
      </w:r>
      <w:r>
        <w:rPr>
          <w:rFonts w:ascii="Times New Roman" w:hAnsi="Times New Roman"/>
          <w:sz w:val="24"/>
          <w:szCs w:val="24"/>
          <w:lang w:val="uk-UA"/>
        </w:rPr>
        <w:t>лення</w:t>
      </w:r>
      <w:r w:rsidRPr="00E05586">
        <w:rPr>
          <w:rFonts w:ascii="Times New Roman" w:hAnsi="Times New Roman"/>
          <w:sz w:val="24"/>
          <w:szCs w:val="24"/>
          <w:lang w:val="uk-UA"/>
        </w:rPr>
        <w:t xml:space="preserve"> комплексн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E05586">
        <w:rPr>
          <w:rFonts w:ascii="Times New Roman" w:hAnsi="Times New Roman"/>
          <w:sz w:val="24"/>
          <w:szCs w:val="24"/>
          <w:lang w:val="uk-UA"/>
        </w:rPr>
        <w:t xml:space="preserve"> схем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E05586">
        <w:rPr>
          <w:rFonts w:ascii="Times New Roman" w:hAnsi="Times New Roman"/>
          <w:sz w:val="24"/>
          <w:szCs w:val="24"/>
          <w:lang w:val="uk-UA"/>
        </w:rPr>
        <w:t xml:space="preserve"> розміщення тимчасових (пересувних і стаціонарних споруд) і надавати в користування земельні ділянки виключно на підставі цієї схеми і </w:t>
      </w:r>
      <w:proofErr w:type="spellStart"/>
      <w:r w:rsidRPr="00E05586">
        <w:rPr>
          <w:rFonts w:ascii="Times New Roman" w:hAnsi="Times New Roman"/>
          <w:sz w:val="24"/>
          <w:szCs w:val="24"/>
          <w:lang w:val="uk-UA"/>
        </w:rPr>
        <w:t>архітипів</w:t>
      </w:r>
      <w:proofErr w:type="spellEnd"/>
      <w:r w:rsidRPr="00E05586">
        <w:rPr>
          <w:rFonts w:ascii="Times New Roman" w:hAnsi="Times New Roman"/>
          <w:sz w:val="24"/>
          <w:szCs w:val="24"/>
          <w:lang w:val="uk-UA"/>
        </w:rPr>
        <w:t>.</w:t>
      </w:r>
    </w:p>
    <w:p w:rsidR="00AB664C" w:rsidRPr="00E05586" w:rsidRDefault="00AB664C" w:rsidP="00AB664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05586">
        <w:rPr>
          <w:rFonts w:ascii="Times New Roman" w:hAnsi="Times New Roman"/>
          <w:sz w:val="24"/>
          <w:szCs w:val="24"/>
          <w:lang w:val="uk-UA"/>
        </w:rPr>
        <w:t>- Створити поквартальні плани розміщення ТС. Дозволи на надання в користування земельних ділянок під комерційні об’єкти  або їх подовження в рамках кварталу надавати</w:t>
      </w:r>
    </w:p>
    <w:p w:rsidR="00AB664C" w:rsidRPr="00E05586" w:rsidRDefault="00AB664C" w:rsidP="00AB664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05586">
        <w:rPr>
          <w:rFonts w:ascii="Times New Roman" w:hAnsi="Times New Roman"/>
          <w:sz w:val="24"/>
          <w:szCs w:val="24"/>
          <w:lang w:val="uk-UA"/>
        </w:rPr>
        <w:t>всім користувачам на один і той же  строк.</w:t>
      </w:r>
    </w:p>
    <w:p w:rsidR="00AB664C" w:rsidRDefault="00AB664C" w:rsidP="00AB664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05586">
        <w:rPr>
          <w:rFonts w:ascii="Times New Roman" w:hAnsi="Times New Roman"/>
          <w:sz w:val="24"/>
          <w:szCs w:val="24"/>
          <w:lang w:val="uk-UA"/>
        </w:rPr>
        <w:t>-  Визначити єдину процедуру   оформлення прав на розміщення як стаціонарних так і пересувних ТС. Відмінності будуть мати місце тільки у суттєвих питаннях коли це продиктовано вимогами загальнодержавних актів законодавства.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B664C" w:rsidRDefault="00AB664C" w:rsidP="00AB664C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Не можна встановлювати особливий режим  надання земельних ділянок для розміщення  торгових об</w:t>
      </w:r>
      <w:r w:rsidRPr="008B2C3B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єктів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з продажу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скретч-карток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бо вони  відносяться до тимчасових пересувних споруд і повинні керуватись НПА стосовно пересувних тимчасових споруд.</w:t>
      </w:r>
    </w:p>
    <w:p w:rsidR="00AB664C" w:rsidRPr="00E05586" w:rsidRDefault="00AB664C" w:rsidP="00AB664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586">
        <w:rPr>
          <w:rFonts w:ascii="Times New Roman" w:hAnsi="Times New Roman" w:cs="Times New Roman"/>
          <w:sz w:val="24"/>
          <w:szCs w:val="24"/>
          <w:lang w:val="uk-UA"/>
        </w:rPr>
        <w:t>- Заборонити вимагати від заявника документи та інформацію, якими володіють органи (структури) міської влади та/або яка міститься у державних реєстрах або інших офіційних державних інформаційних ресурсах, доступ, до яких є вільним, що сприятиме спрощенню і скороченню дозвільних процедур.</w:t>
      </w:r>
    </w:p>
    <w:p w:rsidR="00AB664C" w:rsidRPr="00E05586" w:rsidRDefault="00AB664C" w:rsidP="00AB664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586">
        <w:rPr>
          <w:rFonts w:ascii="Times New Roman" w:hAnsi="Times New Roman" w:cs="Times New Roman"/>
          <w:sz w:val="24"/>
          <w:szCs w:val="24"/>
          <w:lang w:val="uk-UA"/>
        </w:rPr>
        <w:t xml:space="preserve">- Розглянути питання щодо скорочення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розгляду заяв/звернень</w:t>
      </w:r>
      <w:r w:rsidRPr="00684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з</w:t>
      </w:r>
      <w:r w:rsidRPr="00E05586">
        <w:rPr>
          <w:rFonts w:ascii="Times New Roman" w:hAnsi="Times New Roman" w:cs="Times New Roman"/>
          <w:sz w:val="24"/>
          <w:szCs w:val="24"/>
          <w:lang w:val="uk-UA"/>
        </w:rPr>
        <w:t>астосування принципу мовчазної згоди, тобто необґрунтоване ненадання відповіді/непогодження документу в установлені строки вважається згодою.</w:t>
      </w:r>
    </w:p>
    <w:p w:rsidR="00AB664C" w:rsidRPr="00E05586" w:rsidRDefault="00AB664C" w:rsidP="00AB664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5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Застосовувати принцип з</w:t>
      </w:r>
      <w:r w:rsidRPr="00E05586">
        <w:rPr>
          <w:rFonts w:ascii="Times New Roman" w:hAnsi="Times New Roman" w:cs="Times New Roman"/>
          <w:sz w:val="24"/>
          <w:szCs w:val="24"/>
          <w:lang w:val="uk-UA"/>
        </w:rPr>
        <w:t>аконн</w:t>
      </w:r>
      <w:r>
        <w:rPr>
          <w:rFonts w:ascii="Times New Roman" w:hAnsi="Times New Roman" w:cs="Times New Roman"/>
          <w:sz w:val="24"/>
          <w:szCs w:val="24"/>
          <w:lang w:val="uk-UA"/>
        </w:rPr>
        <w:t>ості</w:t>
      </w:r>
      <w:r w:rsidRPr="00E05586">
        <w:rPr>
          <w:rFonts w:ascii="Times New Roman" w:hAnsi="Times New Roman" w:cs="Times New Roman"/>
          <w:sz w:val="24"/>
          <w:szCs w:val="24"/>
          <w:lang w:val="uk-UA"/>
        </w:rPr>
        <w:t xml:space="preserve"> та обґрунтован</w:t>
      </w:r>
      <w:r>
        <w:rPr>
          <w:rFonts w:ascii="Times New Roman" w:hAnsi="Times New Roman" w:cs="Times New Roman"/>
          <w:sz w:val="24"/>
          <w:szCs w:val="24"/>
          <w:lang w:val="uk-UA"/>
        </w:rPr>
        <w:t>ості</w:t>
      </w:r>
      <w:r w:rsidRPr="00E05586">
        <w:rPr>
          <w:rFonts w:ascii="Times New Roman" w:hAnsi="Times New Roman" w:cs="Times New Roman"/>
          <w:sz w:val="24"/>
          <w:szCs w:val="24"/>
          <w:lang w:val="uk-UA"/>
        </w:rPr>
        <w:t xml:space="preserve"> усіх дій органів та посадових осіб влади. Будь-яка відмова, негативний висновок, подовження строків вчинення необхідних дій мають обов’язково ґрунтуватись виключно на положеннях законодавства із відповідною письмовою фіксацією відповідальною особою з посиланнями на конкретні норми законодавства.</w:t>
      </w:r>
    </w:p>
    <w:p w:rsidR="00AB664C" w:rsidRPr="00E05586" w:rsidRDefault="00AB664C" w:rsidP="00AB664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586">
        <w:rPr>
          <w:rFonts w:ascii="Times New Roman" w:hAnsi="Times New Roman" w:cs="Times New Roman"/>
          <w:sz w:val="24"/>
          <w:szCs w:val="24"/>
          <w:lang w:val="uk-UA"/>
        </w:rPr>
        <w:t>- Встановити відповідальність посадових осіб за порушення  строків та необґрунтованість  висновків/погоджень.</w:t>
      </w:r>
    </w:p>
    <w:p w:rsidR="00AB664C" w:rsidRDefault="00AB664C" w:rsidP="00AB664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586">
        <w:rPr>
          <w:rFonts w:ascii="Times New Roman" w:hAnsi="Times New Roman" w:cs="Times New Roman"/>
          <w:sz w:val="24"/>
          <w:szCs w:val="24"/>
          <w:lang w:val="uk-UA"/>
        </w:rPr>
        <w:t>- Інформувати заявника про відмову/негативні висновки. У разі відмови/негативного висновку заявник має бути повідомлений про це невідкладно (у мінімальні строки), що дасть йому змогу вжити заходів для усунення недоліків.</w:t>
      </w:r>
    </w:p>
    <w:p w:rsidR="00AB664C" w:rsidRPr="001C4C89" w:rsidRDefault="00AB664C" w:rsidP="00AB664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4E6C">
        <w:rPr>
          <w:rFonts w:ascii="Times New Roman" w:hAnsi="Times New Roman"/>
          <w:b/>
          <w:sz w:val="24"/>
          <w:szCs w:val="24"/>
          <w:lang w:val="uk-UA"/>
        </w:rPr>
        <w:lastRenderedPageBreak/>
        <w:t>Окремо відзначаємо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:</w:t>
      </w:r>
      <w:r>
        <w:rPr>
          <w:rFonts w:ascii="Times New Roman" w:hAnsi="Times New Roman"/>
          <w:sz w:val="24"/>
          <w:szCs w:val="24"/>
          <w:lang w:val="uk-UA"/>
        </w:rPr>
        <w:t xml:space="preserve"> профільна депутатська комісія з питань </w:t>
      </w:r>
      <w:r w:rsidRPr="00E05586">
        <w:rPr>
          <w:rFonts w:ascii="Times New Roman" w:hAnsi="Times New Roman"/>
          <w:color w:val="303030"/>
          <w:sz w:val="24"/>
          <w:szCs w:val="24"/>
          <w:shd w:val="clear" w:color="auto" w:fill="FFFFFF"/>
          <w:lang w:val="uk-UA"/>
        </w:rPr>
        <w:t xml:space="preserve">архітектури, будівництва та регулювання земельних відносин </w:t>
      </w:r>
      <w:r>
        <w:rPr>
          <w:rFonts w:ascii="Times New Roman" w:hAnsi="Times New Roman"/>
          <w:color w:val="303030"/>
          <w:sz w:val="24"/>
          <w:szCs w:val="24"/>
          <w:shd w:val="clear" w:color="auto" w:fill="FFFFFF"/>
          <w:lang w:val="uk-UA"/>
        </w:rPr>
        <w:t>ускладнює дозвільну процедуру, затягує на місяці видання  висновку щодо попереднього погодження на збір матеріалів стосовно надання земельної ділянки та виготовлення проекту, безпідставно відмовляє в наданні відповідних погоджень, створює корупційні схеми.</w:t>
      </w:r>
    </w:p>
    <w:p w:rsidR="00AB664C" w:rsidRDefault="00AB664C" w:rsidP="00AB664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Рекомендації щодо збільшення д</w:t>
      </w:r>
      <w:r w:rsidRPr="00684583">
        <w:rPr>
          <w:rFonts w:ascii="Times New Roman" w:hAnsi="Times New Roman" w:cs="Times New Roman"/>
          <w:b/>
          <w:sz w:val="24"/>
          <w:szCs w:val="24"/>
        </w:rPr>
        <w:t>ох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одної частини  міського бюджету</w:t>
      </w:r>
      <w:r w:rsidRPr="0068458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B664C" w:rsidRDefault="00AB664C" w:rsidP="00AB664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94239">
        <w:rPr>
          <w:rFonts w:ascii="Times New Roman" w:hAnsi="Times New Roman" w:cs="Times New Roman"/>
          <w:sz w:val="24"/>
          <w:szCs w:val="24"/>
          <w:lang w:val="uk-UA"/>
        </w:rPr>
        <w:t xml:space="preserve">Проаналізувати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заборгованість перед бюджетом по оплаті за землю та прийняти необхідні заходи по її ліквідації . </w:t>
      </w:r>
    </w:p>
    <w:p w:rsidR="00AB664C" w:rsidRDefault="00AB664C" w:rsidP="00AB664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678AB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роаналізувати систему  подовження договорів оренди і сервітуту для розміщення, об’єктів підприємницької діяльності ( строки розгляду поданих заяв, обґрунтованість і своєчасність надання висновків управління архітектури,  профільної   депутатської комісії), розмір збитків бюджету в результаті несвоєчасного  прийняття рішень органами місцевого самоврядування.</w:t>
      </w:r>
    </w:p>
    <w:p w:rsidR="00AB664C" w:rsidRDefault="00AB664C" w:rsidP="00AB664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Навести порядок в наданні дозволів для розміщення тимчасових пересувних споруд, з метою звільнити місто від захаращення будками, трейлерами і іншими спорудам, які негативно впливають на зовнішній вигляд міста  та  заважають розробці туристичних маршрутів в Миколаєві. Для надання таких дозволів слід об’являти конкурси на найбільш креативні пропозиції (проекти) тимчасових пересувних споруд, які будуть прикрашати місто.</w:t>
      </w:r>
    </w:p>
    <w:p w:rsidR="00AB664C" w:rsidRDefault="00AB664C" w:rsidP="00AB664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Перевірити  тимчасові стаціонарні та пересувні споруди на предмет відповідності  розмірів площ земельних ділянок, які зазначені в рішеннях міської ради/ виконкому  фактично займаним площам та прийняти заходи про впорядкування  оплати. </w:t>
      </w:r>
    </w:p>
    <w:p w:rsidR="00AB664C" w:rsidRDefault="00AB664C" w:rsidP="00AB664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Проінвентаризувати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участю громадськості та бізнесу  самовільно встановлені  торгові об’єкти з  метою отримання об’єктивної інформації  та звільнення земельних ділянок від несанкціонованого розміщення на них торгових об</w:t>
      </w:r>
      <w:r w:rsidRPr="00526B5C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єктів .</w:t>
      </w:r>
    </w:p>
    <w:p w:rsidR="00AB664C" w:rsidRDefault="00AB664C" w:rsidP="00AB664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Внести зміни до рішень міської ради стосовно надання дозволів на подовження договорів оренди  земельних ділянок  під об’єктами нерухомого майна на 10 і більше років. </w:t>
      </w:r>
    </w:p>
    <w:p w:rsidR="00AB664C" w:rsidRDefault="00AB664C" w:rsidP="00AB664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здійснених заходів притягнути до відповідальності  посадових осіб міської ради, винних  в несвоєчасному розгляді заяв про відведення/подовження  земельних ділянок під комерційні об’єкти .</w:t>
      </w:r>
    </w:p>
    <w:p w:rsidR="00AB664C" w:rsidRDefault="00AB664C" w:rsidP="00AB664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B664C" w:rsidRPr="006678AB" w:rsidRDefault="00AB664C" w:rsidP="00AB664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12436" w:rsidRPr="00AB664C" w:rsidRDefault="00612436" w:rsidP="00AB664C">
      <w:pPr>
        <w:rPr>
          <w:lang w:val="uk-UA" w:eastAsia="ru-RU"/>
        </w:rPr>
      </w:pPr>
    </w:p>
    <w:sectPr w:rsidR="00612436" w:rsidRPr="00AB664C" w:rsidSect="00365F51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5383B"/>
    <w:multiLevelType w:val="hybridMultilevel"/>
    <w:tmpl w:val="80248BE2"/>
    <w:lvl w:ilvl="0" w:tplc="066EE2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B65DA"/>
    <w:multiLevelType w:val="hybridMultilevel"/>
    <w:tmpl w:val="AE78A3AA"/>
    <w:lvl w:ilvl="0" w:tplc="99083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F2DD2"/>
    <w:multiLevelType w:val="hybridMultilevel"/>
    <w:tmpl w:val="F7EE0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B21C3"/>
    <w:multiLevelType w:val="hybridMultilevel"/>
    <w:tmpl w:val="28DCEF0E"/>
    <w:lvl w:ilvl="0" w:tplc="37EE2C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D4881"/>
    <w:rsid w:val="0000344E"/>
    <w:rsid w:val="00007756"/>
    <w:rsid w:val="000D22DE"/>
    <w:rsid w:val="000D2641"/>
    <w:rsid w:val="000F7000"/>
    <w:rsid w:val="00102B63"/>
    <w:rsid w:val="0013128E"/>
    <w:rsid w:val="00132F86"/>
    <w:rsid w:val="00136B92"/>
    <w:rsid w:val="001537AF"/>
    <w:rsid w:val="00156EEF"/>
    <w:rsid w:val="00164922"/>
    <w:rsid w:val="00166B34"/>
    <w:rsid w:val="001672D6"/>
    <w:rsid w:val="00171BA7"/>
    <w:rsid w:val="001A4D18"/>
    <w:rsid w:val="002172E6"/>
    <w:rsid w:val="002312A6"/>
    <w:rsid w:val="002701CB"/>
    <w:rsid w:val="0029196D"/>
    <w:rsid w:val="00310F68"/>
    <w:rsid w:val="00321740"/>
    <w:rsid w:val="00323067"/>
    <w:rsid w:val="00341329"/>
    <w:rsid w:val="00346A51"/>
    <w:rsid w:val="00357877"/>
    <w:rsid w:val="00365F51"/>
    <w:rsid w:val="0040631F"/>
    <w:rsid w:val="0041255A"/>
    <w:rsid w:val="00445110"/>
    <w:rsid w:val="00474B7A"/>
    <w:rsid w:val="00475954"/>
    <w:rsid w:val="00482BBC"/>
    <w:rsid w:val="004E366F"/>
    <w:rsid w:val="004E4A33"/>
    <w:rsid w:val="00521E40"/>
    <w:rsid w:val="00534A94"/>
    <w:rsid w:val="00554E3B"/>
    <w:rsid w:val="00562378"/>
    <w:rsid w:val="005B4448"/>
    <w:rsid w:val="005D6D86"/>
    <w:rsid w:val="005F6389"/>
    <w:rsid w:val="00607C82"/>
    <w:rsid w:val="00612436"/>
    <w:rsid w:val="00655256"/>
    <w:rsid w:val="00661CB7"/>
    <w:rsid w:val="0069170B"/>
    <w:rsid w:val="00714532"/>
    <w:rsid w:val="00747377"/>
    <w:rsid w:val="0075119E"/>
    <w:rsid w:val="00756BAE"/>
    <w:rsid w:val="007734D2"/>
    <w:rsid w:val="007B1DBF"/>
    <w:rsid w:val="007C031C"/>
    <w:rsid w:val="007C11B0"/>
    <w:rsid w:val="007C1888"/>
    <w:rsid w:val="007E6A6F"/>
    <w:rsid w:val="007F4E69"/>
    <w:rsid w:val="008010E1"/>
    <w:rsid w:val="008347F3"/>
    <w:rsid w:val="00872469"/>
    <w:rsid w:val="008945F3"/>
    <w:rsid w:val="00897C0D"/>
    <w:rsid w:val="008B37F2"/>
    <w:rsid w:val="008C3275"/>
    <w:rsid w:val="008C3E72"/>
    <w:rsid w:val="008C6E7B"/>
    <w:rsid w:val="008D352B"/>
    <w:rsid w:val="00904DBA"/>
    <w:rsid w:val="00911240"/>
    <w:rsid w:val="00913C89"/>
    <w:rsid w:val="00942AA4"/>
    <w:rsid w:val="009479BA"/>
    <w:rsid w:val="00954836"/>
    <w:rsid w:val="009C2F1B"/>
    <w:rsid w:val="009E09F5"/>
    <w:rsid w:val="009E1233"/>
    <w:rsid w:val="009F317E"/>
    <w:rsid w:val="00A22782"/>
    <w:rsid w:val="00A33911"/>
    <w:rsid w:val="00A363C6"/>
    <w:rsid w:val="00A565E8"/>
    <w:rsid w:val="00A95A7B"/>
    <w:rsid w:val="00A97387"/>
    <w:rsid w:val="00AB3B8F"/>
    <w:rsid w:val="00AB664C"/>
    <w:rsid w:val="00AD4881"/>
    <w:rsid w:val="00AE0806"/>
    <w:rsid w:val="00AE3BCD"/>
    <w:rsid w:val="00B06272"/>
    <w:rsid w:val="00B36925"/>
    <w:rsid w:val="00B36953"/>
    <w:rsid w:val="00B50646"/>
    <w:rsid w:val="00B75AFE"/>
    <w:rsid w:val="00BC0A2F"/>
    <w:rsid w:val="00BD1425"/>
    <w:rsid w:val="00BF6154"/>
    <w:rsid w:val="00BF783B"/>
    <w:rsid w:val="00C14B5E"/>
    <w:rsid w:val="00C40012"/>
    <w:rsid w:val="00C627E7"/>
    <w:rsid w:val="00CE1C9F"/>
    <w:rsid w:val="00D2752B"/>
    <w:rsid w:val="00D70DB3"/>
    <w:rsid w:val="00D77C51"/>
    <w:rsid w:val="00D847E2"/>
    <w:rsid w:val="00DC091A"/>
    <w:rsid w:val="00DD01E7"/>
    <w:rsid w:val="00DE05DB"/>
    <w:rsid w:val="00E87A8C"/>
    <w:rsid w:val="00EB6795"/>
    <w:rsid w:val="00ED65F6"/>
    <w:rsid w:val="00F200C0"/>
    <w:rsid w:val="00F23468"/>
    <w:rsid w:val="00F53071"/>
    <w:rsid w:val="00F909BF"/>
    <w:rsid w:val="00FA2820"/>
    <w:rsid w:val="00FE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C0"/>
  </w:style>
  <w:style w:type="paragraph" w:styleId="6">
    <w:name w:val="heading 6"/>
    <w:basedOn w:val="a"/>
    <w:link w:val="60"/>
    <w:uiPriority w:val="9"/>
    <w:qFormat/>
    <w:rsid w:val="00AD48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D488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AD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4881"/>
  </w:style>
  <w:style w:type="character" w:styleId="a4">
    <w:name w:val="Hyperlink"/>
    <w:basedOn w:val="a0"/>
    <w:uiPriority w:val="99"/>
    <w:semiHidden/>
    <w:unhideWhenUsed/>
    <w:rsid w:val="00AD488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119E"/>
    <w:pPr>
      <w:ind w:left="720"/>
      <w:contextualSpacing/>
    </w:pPr>
  </w:style>
  <w:style w:type="table" w:styleId="a6">
    <w:name w:val="Table Grid"/>
    <w:basedOn w:val="a1"/>
    <w:uiPriority w:val="59"/>
    <w:rsid w:val="00C14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14B5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B5E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AB664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397">
          <w:marLeft w:val="0"/>
          <w:marRight w:val="0"/>
          <w:marTop w:val="0"/>
          <w:marBottom w:val="584"/>
          <w:divBdr>
            <w:top w:val="single" w:sz="36" w:space="19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2966">
                  <w:marLeft w:val="0"/>
                  <w:marRight w:val="0"/>
                  <w:marTop w:val="389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6938">
                  <w:marLeft w:val="0"/>
                  <w:marRight w:val="0"/>
                  <w:marTop w:val="0"/>
                  <w:marBottom w:val="5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59952">
          <w:marLeft w:val="0"/>
          <w:marRight w:val="0"/>
          <w:marTop w:val="195"/>
          <w:marBottom w:val="389"/>
          <w:divBdr>
            <w:top w:val="single" w:sz="36" w:space="8" w:color="EEEEEE"/>
            <w:left w:val="none" w:sz="0" w:space="0" w:color="auto"/>
            <w:bottom w:val="single" w:sz="36" w:space="8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la_niko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5D78F-0A87-4C24-B1FD-2590FB28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cp:lastPrinted>2016-11-22T09:56:00Z</cp:lastPrinted>
  <dcterms:created xsi:type="dcterms:W3CDTF">2017-01-10T09:46:00Z</dcterms:created>
  <dcterms:modified xsi:type="dcterms:W3CDTF">2017-01-11T09:04:00Z</dcterms:modified>
</cp:coreProperties>
</file>